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line="259" w:lineRule="auto"/>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2655570</wp:posOffset>
            </wp:positionH>
            <wp:positionV relativeFrom="paragraph">
              <wp:posOffset>131441</wp:posOffset>
            </wp:positionV>
            <wp:extent cx="1184275" cy="1179576"/>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84275" cy="1179576"/>
                    </a:xfrm>
                    <a:prstGeom prst="rect"/>
                    <a:ln/>
                  </pic:spPr>
                </pic:pic>
              </a:graphicData>
            </a:graphic>
          </wp:anchor>
        </w:drawing>
      </w:r>
    </w:p>
    <w:p w:rsidR="00000000" w:rsidDel="00000000" w:rsidP="00000000" w:rsidRDefault="00000000" w:rsidRPr="00000000" w14:paraId="00000004">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 xml:space="preserve">     SARA COLANDO </w:t>
      </w:r>
      <w:r w:rsidDel="00000000" w:rsidR="00000000" w:rsidRPr="00000000">
        <w:rPr>
          <w:rFonts w:ascii="Times New Roman" w:cs="Times New Roman" w:eastAsia="Times New Roman" w:hAnsi="Times New Roman"/>
          <w:rtl w:val="0"/>
        </w:rPr>
        <w:t xml:space="preserve">Commissioner, Pct.1</w:t>
      </w:r>
      <w:r w:rsidDel="00000000" w:rsidR="00000000" w:rsidRPr="00000000">
        <w:rPr>
          <w:rFonts w:ascii="Times New Roman" w:cs="Times New Roman" w:eastAsia="Times New Roman" w:hAnsi="Times New Roman"/>
          <w:b w:val="1"/>
          <w:rtl w:val="0"/>
        </w:rPr>
        <w:tab/>
        <w:tab/>
        <w:tab/>
        <w:tab/>
        <w:tab/>
        <w:t xml:space="preserve">    </w:t>
      </w: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p w:rsidR="00000000" w:rsidDel="00000000" w:rsidP="00000000" w:rsidRDefault="00000000" w:rsidRPr="00000000" w14:paraId="00000005">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          MO MORROW</w:t>
      </w:r>
    </w:p>
    <w:p w:rsidR="00000000" w:rsidDel="00000000" w:rsidP="00000000" w:rsidRDefault="00000000" w:rsidRPr="00000000" w14:paraId="00000007">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Fonts w:ascii="Times New Roman" w:cs="Times New Roman" w:eastAsia="Times New Roman" w:hAnsi="Times New Roman"/>
          <w:b w:val="1"/>
          <w:rtl w:val="0"/>
        </w:rPr>
        <w:tab/>
        <w:tab/>
        <w:tab/>
        <w:tab/>
        <w:t xml:space="preserve">                  </w:t>
      </w:r>
      <w:r w:rsidDel="00000000" w:rsidR="00000000" w:rsidRPr="00000000">
        <w:rPr>
          <w:rFonts w:ascii="Times New Roman" w:cs="Times New Roman" w:eastAsia="Times New Roman" w:hAnsi="Times New Roman"/>
          <w:rtl w:val="0"/>
        </w:rPr>
        <w:t xml:space="preserve">Commissioner, Pct.4</w:t>
      </w:r>
      <w:r w:rsidDel="00000000" w:rsidR="00000000" w:rsidRPr="00000000">
        <w:rPr>
          <w:rtl w:val="0"/>
        </w:rPr>
      </w:r>
    </w:p>
    <w:p w:rsidR="00000000" w:rsidDel="00000000" w:rsidP="00000000" w:rsidRDefault="00000000" w:rsidRPr="00000000" w14:paraId="00000008">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A">
      <w:pPr>
        <w:pBdr>
          <w:bottom w:color="000000" w:space="1" w:sz="12" w:val="single"/>
        </w:pBd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Brewster County Judge</w:t>
      </w:r>
    </w:p>
    <w:p w:rsidR="00000000" w:rsidDel="00000000" w:rsidP="00000000" w:rsidRDefault="00000000" w:rsidRPr="00000000" w14:paraId="0000000B">
      <w:pPr>
        <w:pBdr>
          <w:bottom w:color="000000" w:space="1" w:sz="12" w:val="single"/>
        </w:pBd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October 24, 2023, at 9:30 A.M.</w:t>
      </w:r>
    </w:p>
    <w:p w:rsidR="00000000" w:rsidDel="00000000" w:rsidP="00000000" w:rsidRDefault="00000000" w:rsidRPr="00000000" w14:paraId="0000000E">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0">
      <w:pPr>
        <w:pBdr>
          <w:bottom w:color="000000" w:space="1" w:sz="12" w:val="single"/>
        </w:pBd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 Ave. E Alpine, Texas 79830</w:t>
      </w:r>
    </w:p>
    <w:p w:rsidR="00000000" w:rsidDel="00000000" w:rsidP="00000000" w:rsidRDefault="00000000" w:rsidRPr="00000000" w14:paraId="00000011">
      <w:pPr>
        <w:spacing w:line="276"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76"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Order-Judge Greg P. Henington  </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9:30 a.m.; the following Elected Officials were present:</w:t>
      </w:r>
    </w:p>
    <w:p w:rsidR="00000000" w:rsidDel="00000000" w:rsidP="00000000" w:rsidRDefault="00000000" w:rsidRPr="00000000" w14:paraId="00000016">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 xml:space="preserve"> </w:t>
        <w:tab/>
        <w:tab/>
        <w:t xml:space="preserve">County Judge</w:t>
      </w:r>
    </w:p>
    <w:p w:rsidR="00000000" w:rsidDel="00000000" w:rsidP="00000000" w:rsidRDefault="00000000" w:rsidRPr="00000000" w14:paraId="00000017">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18">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19">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1A">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Commissioner Pct. 3, was absent.</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Review, discuss and take necessary action to approve previous meeting minutes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moved to approve October 10, 2023, minutes. Commissioner Colando seconded the motion; motion passed 4-0.</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Public Comment-Comments are limited to 5 minutes per person. Members of the  public are also welcome to participate in public comment by calling 432-244-6663.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Recognition &amp; Announcements</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announced the new Chief Appraiser, Raymond Herrera, was hired and </w:t>
      </w:r>
      <w:r w:rsidDel="00000000" w:rsidR="00000000" w:rsidRPr="00000000">
        <w:rPr>
          <w:rFonts w:ascii="Times New Roman" w:cs="Times New Roman" w:eastAsia="Times New Roman" w:hAnsi="Times New Roman"/>
          <w:rtl w:val="0"/>
        </w:rPr>
        <w:t xml:space="preserve">will start on November 6</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2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Update on new Brewster County Website/ Commissioner S. Colando / Discussion  only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presented the first mockup, with photos to be changed as needed.</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County Judge Report - for informational purposes only/ no action required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an update </w:t>
      </w:r>
      <w:r w:rsidDel="00000000" w:rsidR="00000000" w:rsidRPr="00000000">
        <w:rPr>
          <w:rFonts w:ascii="Times New Roman" w:cs="Times New Roman" w:eastAsia="Times New Roman" w:hAnsi="Times New Roman"/>
          <w:rtl w:val="0"/>
        </w:rPr>
        <w:t xml:space="preserve">on </w:t>
      </w:r>
      <w:r w:rsidDel="00000000" w:rsidR="00000000" w:rsidRPr="00000000">
        <w:rPr>
          <w:rFonts w:ascii="Times New Roman" w:cs="Times New Roman" w:eastAsia="Times New Roman" w:hAnsi="Times New Roman"/>
          <w:rtl w:val="0"/>
        </w:rPr>
        <w:t xml:space="preserve">Study Butte </w:t>
      </w:r>
      <w:r w:rsidDel="00000000" w:rsidR="00000000" w:rsidRPr="00000000">
        <w:rPr>
          <w:rFonts w:ascii="Times New Roman" w:cs="Times New Roman" w:eastAsia="Times New Roman" w:hAnsi="Times New Roman"/>
          <w:rtl w:val="0"/>
        </w:rPr>
        <w:t xml:space="preserve">Water Supply Company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Review, discuss and take possible action on Brewster County Project List</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two new projects to be added to the list which include the digitization of the County Clerk’s land records and to set aside money for Cyber Security. Sarah Vasquez, County Clerk, spoke on the necessity to digitize</w:t>
      </w:r>
      <w:r w:rsidDel="00000000" w:rsidR="00000000" w:rsidRPr="00000000">
        <w:rPr>
          <w:rFonts w:ascii="Times New Roman" w:cs="Times New Roman" w:eastAsia="Times New Roman" w:hAnsi="Times New Roman"/>
          <w:rtl w:val="0"/>
        </w:rPr>
        <w:t xml:space="preserve"> historical records</w:t>
      </w:r>
      <w:r w:rsidDel="00000000" w:rsidR="00000000" w:rsidRPr="00000000">
        <w:rPr>
          <w:rFonts w:ascii="Times New Roman" w:cs="Times New Roman" w:eastAsia="Times New Roman" w:hAnsi="Times New Roman"/>
          <w:rtl w:val="0"/>
        </w:rPr>
        <w:t xml:space="preserve"> and keep the books’ integrity </w:t>
      </w:r>
      <w:r w:rsidDel="00000000" w:rsidR="00000000" w:rsidRPr="00000000">
        <w:rPr>
          <w:rFonts w:ascii="Times New Roman" w:cs="Times New Roman" w:eastAsia="Times New Roman" w:hAnsi="Times New Roman"/>
          <w:rtl w:val="0"/>
        </w:rPr>
        <w:t xml:space="preserve">intact</w:t>
      </w:r>
      <w:r w:rsidDel="00000000" w:rsidR="00000000" w:rsidRPr="00000000">
        <w:rPr>
          <w:rFonts w:ascii="Times New Roman" w:cs="Times New Roman" w:eastAsia="Times New Roman" w:hAnsi="Times New Roman"/>
          <w:rtl w:val="0"/>
        </w:rPr>
        <w:t xml:space="preserve"> for as long as possible. Jason Sanchez spoke on behalf of Velocerus Technology Solution to assist with cyber security.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presented an update from AG Welding for the carport at the Fire Station.</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the Brewster County Project List. Commissioner Colando seconded the motion; motion passed 4-0.</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Review, discuss and take possible action on opening a satellite office in South  Brewster County for Tax Assessor and County Clerk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opening of a satellite office in Terlingua by the first of the year with a Tax Assessor’s office and a County Clerk’s office. Commissioner Colando moved to approve the opening of a satellite office in South Brewster County for Tax Assessor and County Clerk. Judge Henington seconded the motion; motion passed 4-0.</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w:t>
      </w:r>
      <w:r w:rsidDel="00000000" w:rsidR="00000000" w:rsidRPr="00000000">
        <w:rPr>
          <w:rFonts w:ascii="Times New Roman" w:cs="Times New Roman" w:eastAsia="Times New Roman" w:hAnsi="Times New Roman"/>
          <w:b w:val="1"/>
          <w:rtl w:val="0"/>
        </w:rPr>
        <w:t xml:space="preserve">Sheriff's</w:t>
      </w:r>
      <w:r w:rsidDel="00000000" w:rsidR="00000000" w:rsidRPr="00000000">
        <w:rPr>
          <w:rFonts w:ascii="Times New Roman" w:cs="Times New Roman" w:eastAsia="Times New Roman" w:hAnsi="Times New Roman"/>
          <w:b w:val="1"/>
          <w:vertAlign w:val="baseline"/>
          <w:rtl w:val="0"/>
        </w:rPr>
        <w:t xml:space="preserve"> Office  </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 Review, discuss and take possible action on the sale of Brewster County  Vehicles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Sheriff Ronny Dodson presented the sale of Brewster County vehicles by the Sheriff’s Department. Commissioner Morrow moved to approve the sale of Brewster County Vehicles. Commissioner Colando seconded the motion; motion passed 4-0.</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possible action on purchasing an explosive detection  canine. Funds to be allocated from the Awarded Account Fund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Sheriff Dodson presented the necessity to purchase an explosive detection canine using the asset forfeiture money. Commissioner Colando moved to approve the purchase of an explosive detection canine. Commissioner Morrow seconded the motion; motion passed 4-0.</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Review, discuss and take possible action regarding Professional Services Agreement between iDocket.com and the Brewster County Clerk/District Clerk  </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moved to approve the Professional Services Agreement between iDocket and Brewster District Clerk. Commissioner Colando seconded the motion; motion passed 4-0.</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Review, discuss and take possible action to allow County Judge </w:t>
      </w:r>
      <w:r w:rsidDel="00000000" w:rsidR="00000000" w:rsidRPr="00000000">
        <w:rPr>
          <w:rFonts w:ascii="Times New Roman" w:cs="Times New Roman" w:eastAsia="Times New Roman" w:hAnsi="Times New Roman"/>
          <w:b w:val="1"/>
          <w:rtl w:val="0"/>
        </w:rPr>
        <w:t xml:space="preserve">blanket </w:t>
      </w:r>
      <w:r w:rsidDel="00000000" w:rsidR="00000000" w:rsidRPr="00000000">
        <w:rPr>
          <w:rFonts w:ascii="Times New Roman" w:cs="Times New Roman" w:eastAsia="Times New Roman" w:hAnsi="Times New Roman"/>
          <w:b w:val="1"/>
          <w:vertAlign w:val="baseline"/>
          <w:rtl w:val="0"/>
        </w:rPr>
        <w:t xml:space="preserve">authority to sign contracts on behalf of Brewster County once the contracts are approved by  the Commissioners Court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authority to sign contracts after </w:t>
      </w:r>
      <w:r w:rsidDel="00000000" w:rsidR="00000000" w:rsidRPr="00000000">
        <w:rPr>
          <w:rFonts w:ascii="Times New Roman" w:cs="Times New Roman" w:eastAsia="Times New Roman" w:hAnsi="Times New Roman"/>
          <w:rtl w:val="0"/>
        </w:rPr>
        <w:t xml:space="preserve">approval from</w:t>
      </w:r>
      <w:r w:rsidDel="00000000" w:rsidR="00000000" w:rsidRPr="00000000">
        <w:rPr>
          <w:rFonts w:ascii="Times New Roman" w:cs="Times New Roman" w:eastAsia="Times New Roman" w:hAnsi="Times New Roman"/>
          <w:rtl w:val="0"/>
        </w:rPr>
        <w:t xml:space="preserve"> the Commissioner Court. Commissioner Westermann moved to approve as presented. Commissioner Morrow seconded the motion; motion passed 4-0.</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Review, discuss and take possible action to allow accounts payable to be funded up to $10,000 prior to Commissioners Court ratification  </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moved to approve accounts payable to be funded up to $10,000 prior to Commissioners Court. Commissioner Morrow seconded the motion; motion passed 4-0.</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Review, discuss and take possible action regarding final approval for the Mesquite Tranquility subdivision request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approve the final plat for Mesquite Tranquility Subdivision. Commissioner Westermann seconded the motion; motion passed 3-0. Commissioner Morrow abstained. Judge Henington asked the County Clerk to reference groundwater documents on the </w:t>
      </w:r>
      <w:r w:rsidDel="00000000" w:rsidR="00000000" w:rsidRPr="00000000">
        <w:rPr>
          <w:rFonts w:ascii="Times New Roman" w:cs="Times New Roman" w:eastAsia="Times New Roman" w:hAnsi="Times New Roman"/>
          <w:rtl w:val="0"/>
        </w:rPr>
        <w:t xml:space="preserve">plat</w:t>
      </w:r>
      <w:r w:rsidDel="00000000" w:rsidR="00000000" w:rsidRPr="00000000">
        <w:rPr>
          <w:rFonts w:ascii="Times New Roman" w:cs="Times New Roman" w:eastAsia="Times New Roman" w:hAnsi="Times New Roman"/>
          <w:rtl w:val="0"/>
        </w:rPr>
        <w:t xml:space="preserve"> that was recorded in OPRs, document 118206 &amp; 118207.</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Review, discuss and take possible action to engage a commercial appraiser to  establish value for property located at 210 North 6th Street, Alpine, Texas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to engage a commercial appraiser to establish the value for property 210 N. 6th. St., Alpine, Tx. Commissioner Morrow moved to approve as presented. Commissioner Westermann seconded the motion; motion passed 4-0.</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Review, discuss and ratify a resolution authorizing Sunshine House Inc. to use the  receipt of county funds (via an agreement) to further apply for state funding to  feed the elderly and/or disabled: Texas Department of Agriculture Texans Feeding  Texans: Home-Delivered Meal Grant Program Resolution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approve the resolution authorizing Sunshine House Inc. to use the  receipt of county funds (via an agreement) to further apply for state funding to feed the elderly and/or disabled: Texas Department of Agriculture Texans Feeding Texans: Home-Delivered Meal Grant Program. Judge Henington seconded the motion; motion passed 4-0.</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Road &amp; Bridge Department  </w:t>
      </w:r>
    </w:p>
    <w:p w:rsidR="00000000" w:rsidDel="00000000" w:rsidP="00000000" w:rsidRDefault="00000000" w:rsidRPr="00000000" w14:paraId="00000054">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5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report.</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appropriate action for general work/ permits/  contract of Road &amp; Bridge Department  </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Emergency Management Department  </w:t>
      </w:r>
    </w:p>
    <w:p w:rsidR="00000000" w:rsidDel="00000000" w:rsidP="00000000" w:rsidRDefault="00000000" w:rsidRPr="00000000" w14:paraId="0000005A">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an update on the Emergency Management Department.</w:t>
      </w:r>
    </w:p>
    <w:p w:rsidR="00000000" w:rsidDel="00000000" w:rsidP="00000000" w:rsidRDefault="00000000" w:rsidRPr="00000000" w14:paraId="0000005C">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Treasurer's Office  </w:t>
      </w:r>
    </w:p>
    <w:p w:rsidR="00000000" w:rsidDel="00000000" w:rsidP="00000000" w:rsidRDefault="00000000" w:rsidRPr="00000000" w14:paraId="0000005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Updates </w:t>
      </w:r>
    </w:p>
    <w:p w:rsidR="00000000" w:rsidDel="00000000" w:rsidP="00000000" w:rsidRDefault="00000000" w:rsidRPr="00000000" w14:paraId="0000005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the September 2023 financial report and the surplus report. </w:t>
      </w:r>
      <w:r w:rsidDel="00000000" w:rsidR="00000000" w:rsidRPr="00000000">
        <w:rPr>
          <w:rFonts w:ascii="Times New Roman" w:cs="Times New Roman" w:eastAsia="Times New Roman" w:hAnsi="Times New Roman"/>
          <w:rtl w:val="0"/>
        </w:rPr>
        <w:t xml:space="preserve">Commissioner</w:t>
      </w:r>
      <w:r w:rsidDel="00000000" w:rsidR="00000000" w:rsidRPr="00000000">
        <w:rPr>
          <w:rFonts w:ascii="Times New Roman" w:cs="Times New Roman" w:eastAsia="Times New Roman" w:hAnsi="Times New Roman"/>
          <w:rtl w:val="0"/>
        </w:rPr>
        <w:t xml:space="preserve"> Colando </w:t>
      </w:r>
      <w:r w:rsidDel="00000000" w:rsidR="00000000" w:rsidRPr="00000000">
        <w:rPr>
          <w:rFonts w:ascii="Times New Roman" w:cs="Times New Roman" w:eastAsia="Times New Roman" w:hAnsi="Times New Roman"/>
          <w:rtl w:val="0"/>
        </w:rPr>
        <w:t xml:space="preserve">moved to approve the Treasurer’s report as presented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Commissioner M</w:t>
      </w:r>
      <w:r w:rsidDel="00000000" w:rsidR="00000000" w:rsidRPr="00000000">
        <w:rPr>
          <w:rFonts w:ascii="Times New Roman" w:cs="Times New Roman" w:eastAsia="Times New Roman" w:hAnsi="Times New Roman"/>
          <w:rtl w:val="0"/>
        </w:rPr>
        <w:t xml:space="preserve">orrow</w:t>
      </w:r>
      <w:r w:rsidDel="00000000" w:rsidR="00000000" w:rsidRPr="00000000">
        <w:rPr>
          <w:rFonts w:ascii="Times New Roman" w:cs="Times New Roman" w:eastAsia="Times New Roman" w:hAnsi="Times New Roman"/>
          <w:rtl w:val="0"/>
        </w:rPr>
        <w:t xml:space="preserve"> seconded the motion; motion passed 4-0.</w:t>
      </w:r>
    </w:p>
    <w:p w:rsidR="00000000" w:rsidDel="00000000" w:rsidP="00000000" w:rsidRDefault="00000000" w:rsidRPr="00000000" w14:paraId="0000006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reports,  administration, and policies  </w:t>
      </w:r>
    </w:p>
    <w:p w:rsidR="00000000" w:rsidDel="00000000" w:rsidP="00000000" w:rsidRDefault="00000000" w:rsidRPr="00000000" w14:paraId="0000006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Brewster County Auditor  </w:t>
      </w:r>
    </w:p>
    <w:p w:rsidR="00000000" w:rsidDel="00000000" w:rsidP="00000000" w:rsidRDefault="00000000" w:rsidRPr="00000000" w14:paraId="00000064">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65">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66">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w:t>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Auditor, presented the general bills. Judge Henington moved to approve bills as presented. Commissioner Colando seconded the motion; motion passed 4-0. </w:t>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Auditor Saenz presented line item transfers. Judge Henington moved to approve the line item transfers as presented. Commissioner Morrow seconded the motion; motion passed 4-0.</w:t>
      </w:r>
    </w:p>
    <w:p w:rsidR="00000000" w:rsidDel="00000000" w:rsidP="00000000" w:rsidRDefault="00000000" w:rsidRPr="00000000" w14:paraId="0000006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Updates</w:t>
      </w:r>
    </w:p>
    <w:p w:rsidR="00000000" w:rsidDel="00000000" w:rsidP="00000000" w:rsidRDefault="00000000" w:rsidRPr="00000000" w14:paraId="0000006C">
      <w:pPr>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rtl w:val="0"/>
        </w:rPr>
        <w:t xml:space="preserve">None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6D">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Brewster County Tourism  </w:t>
      </w:r>
    </w:p>
    <w:p w:rsidR="00000000" w:rsidDel="00000000" w:rsidP="00000000" w:rsidRDefault="00000000" w:rsidRPr="00000000" w14:paraId="00000071">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72">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  </w:t>
      </w:r>
    </w:p>
    <w:p w:rsidR="00000000" w:rsidDel="00000000" w:rsidP="00000000" w:rsidRDefault="00000000" w:rsidRPr="00000000" w14:paraId="0000007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4">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take possible action for Brewster County Tourism to go  forward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23. Officials' Monthly Reports  </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moved to approve the Officials’ Monthly Report. Commissioner Morrow seconded the motion; motion passed 4-0.</w:t>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24. Schedule next Regular Commissioners Court Meeting on November 14, 2023, at  9:30A.M.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November 14, 2023, at 9:30 AM.</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25. Adjourn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adjourn. Commissioner Morrow seconded the motion; motion passed 4-0. Meeting adjourned at 10:41 A.M.</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ind w:left="720" w:firstLine="0"/>
        <w:jc w:val="both"/>
        <w:rPr>
          <w:rFonts w:ascii="Times New Roman" w:cs="Times New Roman" w:eastAsia="Times New Roman" w:hAnsi="Times New Roman"/>
          <w:b w:val="1"/>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81">
      <w:pPr>
        <w:ind w:left="720"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2">
      <w:pPr>
        <w:ind w:left="720" w:firstLine="0"/>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w:t>
      </w:r>
    </w:p>
    <w:p w:rsidR="00000000" w:rsidDel="00000000" w:rsidP="00000000" w:rsidRDefault="00000000" w:rsidRPr="00000000" w14:paraId="0000008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Greg P. Henington  </w:t>
      </w:r>
    </w:p>
    <w:p w:rsidR="00000000" w:rsidDel="00000000" w:rsidP="00000000" w:rsidRDefault="00000000" w:rsidRPr="00000000" w14:paraId="0000008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Judge  </w:t>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ATTEST:  </w:t>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w:t>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w:t>
      </w:r>
    </w:p>
    <w:p w:rsidR="00000000" w:rsidDel="00000000" w:rsidP="00000000" w:rsidRDefault="00000000" w:rsidRPr="00000000" w14:paraId="0000008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Clerk  </w:t>
      </w:r>
    </w:p>
    <w:sectPr>
      <w:pgSz w:h="15820" w:w="12240" w:orient="portrait"/>
      <w:pgMar w:bottom="1008" w:top="1008" w:left="1008" w:right="1008" w:header="0" w:footer="720"/>
      <w:pgNumType w:start="1"/>
      <w:cols w:equalWidth="0" w:num="1">
        <w:col w:space="0" w:w="102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