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page">
              <wp:posOffset>3238500</wp:posOffset>
            </wp:positionH>
            <wp:positionV relativeFrom="page">
              <wp:posOffset>1327793</wp:posOffset>
            </wp:positionV>
            <wp:extent cx="1181100" cy="1098229"/>
            <wp:effectExtent b="0" l="0" r="0" t="0"/>
            <wp:wrapSquare wrapText="bothSides" distB="0" distT="0" distL="114300" distR="114300"/>
            <wp:docPr descr="A black and white logo&#10;&#10;Description automatically generated" id="1815461801" name="image1.jpg"/>
            <a:graphic>
              <a:graphicData uri="http://schemas.openxmlformats.org/drawingml/2006/picture">
                <pic:pic>
                  <pic:nvPicPr>
                    <pic:cNvPr descr="A black and white logo&#10;&#10;Description automatically generated" id="0" name="image1.jpg"/>
                    <pic:cNvPicPr preferRelativeResize="0"/>
                  </pic:nvPicPr>
                  <pic:blipFill>
                    <a:blip r:embed="rId7"/>
                    <a:srcRect b="0" l="0" r="0" t="0"/>
                    <a:stretch>
                      <a:fillRect/>
                    </a:stretch>
                  </pic:blipFill>
                  <pic:spPr>
                    <a:xfrm>
                      <a:off x="0" y="0"/>
                      <a:ext cx="1181100" cy="1098229"/>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 xml:space="preserve">     SARA COLANDO </w:t>
      </w:r>
      <w:r w:rsidDel="00000000" w:rsidR="00000000" w:rsidRPr="00000000">
        <w:rPr>
          <w:rFonts w:ascii="Times New Roman" w:cs="Times New Roman" w:eastAsia="Times New Roman" w:hAnsi="Times New Roman"/>
          <w:rtl w:val="0"/>
        </w:rPr>
        <w:t xml:space="preserve">Commissioner, Pct.1</w:t>
      </w:r>
      <w:r w:rsidDel="00000000" w:rsidR="00000000" w:rsidRPr="00000000">
        <w:rPr>
          <w:rFonts w:ascii="Times New Roman" w:cs="Times New Roman" w:eastAsia="Times New Roman" w:hAnsi="Times New Roman"/>
          <w:b w:val="1"/>
          <w:rtl w:val="0"/>
        </w:rPr>
        <w:tab/>
        <w:tab/>
        <w:tab/>
        <w:tab/>
        <w:tab/>
        <w:t xml:space="preserve">    </w:t>
      </w:r>
      <w:r w:rsidDel="00000000" w:rsidR="00000000" w:rsidRPr="00000000">
        <w:rPr>
          <w:rFonts w:ascii="Times New Roman" w:cs="Times New Roman" w:eastAsia="Times New Roman" w:hAnsi="Times New Roman"/>
          <w:rtl w:val="0"/>
        </w:rPr>
        <w:t xml:space="preserve">Commissioner, Pct. 2</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 xml:space="preserve">   </w:t>
        <w:tab/>
        <w:tab/>
        <w:tab/>
        <w:t xml:space="preserve">          MO MORROW</w:t>
      </w:r>
    </w:p>
    <w:p w:rsidR="00000000" w:rsidDel="00000000" w:rsidP="00000000" w:rsidRDefault="00000000" w:rsidRPr="00000000" w14:paraId="0000000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Pct. 3</w:t>
      </w:r>
      <w:r w:rsidDel="00000000" w:rsidR="00000000" w:rsidRPr="00000000">
        <w:rPr>
          <w:rFonts w:ascii="Times New Roman" w:cs="Times New Roman" w:eastAsia="Times New Roman" w:hAnsi="Times New Roman"/>
          <w:b w:val="1"/>
          <w:rtl w:val="0"/>
        </w:rPr>
        <w:tab/>
        <w:tab/>
        <w:tab/>
        <w:tab/>
        <w:t xml:space="preserve">                  </w:t>
      </w:r>
      <w:r w:rsidDel="00000000" w:rsidR="00000000" w:rsidRPr="00000000">
        <w:rPr>
          <w:rFonts w:ascii="Times New Roman" w:cs="Times New Roman" w:eastAsia="Times New Roman" w:hAnsi="Times New Roman"/>
          <w:rtl w:val="0"/>
        </w:rPr>
        <w:t xml:space="preserve">Commissioner, Pct.4</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Brewster County Judge</w:t>
      </w:r>
    </w:p>
    <w:p w:rsidR="00000000" w:rsidDel="00000000" w:rsidP="00000000" w:rsidRDefault="00000000" w:rsidRPr="00000000" w14:paraId="0000000B">
      <w:pPr>
        <w:pBdr>
          <w:bottom w:color="000000" w:space="1" w:sz="12" w:val="single"/>
        </w:pBd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November 14, 2023, at 9:30 A.M.</w:t>
      </w:r>
    </w:p>
    <w:p w:rsidR="00000000" w:rsidDel="00000000" w:rsidP="00000000" w:rsidRDefault="00000000" w:rsidRPr="00000000" w14:paraId="0000000E">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 Ave. E Alpine, Texas 79830</w:t>
      </w:r>
    </w:p>
    <w:p w:rsidR="00000000" w:rsidDel="00000000" w:rsidP="00000000" w:rsidRDefault="00000000" w:rsidRPr="00000000" w14:paraId="00000011">
      <w:pPr>
        <w:spacing w:after="0" w:line="276"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76"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3">
      <w:pPr>
        <w:spacing w:after="0" w:line="36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Call to Order – Judge Greg P. Henington</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Heningtion called the meeting to order at 9:30 a.m.; the following Elected Officials were present:</w:t>
      </w:r>
    </w:p>
    <w:p w:rsidR="00000000" w:rsidDel="00000000" w:rsidP="00000000" w:rsidRDefault="00000000" w:rsidRPr="00000000" w14:paraId="00000016">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Henington</w:t>
        <w:tab/>
        <w:t xml:space="preserve"> </w:t>
        <w:tab/>
        <w:tab/>
        <w:t xml:space="preserve">County Judge</w:t>
      </w:r>
    </w:p>
    <w:p w:rsidR="00000000" w:rsidDel="00000000" w:rsidP="00000000" w:rsidRDefault="00000000" w:rsidRPr="00000000" w14:paraId="00000017">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Westermann </w:t>
        <w:tab/>
        <w:tab/>
        <w:t xml:space="preserve">Commissioner Pct. 1</w:t>
      </w:r>
    </w:p>
    <w:p w:rsidR="00000000" w:rsidDel="00000000" w:rsidP="00000000" w:rsidRDefault="00000000" w:rsidRPr="00000000" w14:paraId="00000018">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w:t>
        <w:tab/>
        <w:tab/>
        <w:t xml:space="preserve">Commissioner Pct. 2</w:t>
      </w:r>
    </w:p>
    <w:p w:rsidR="00000000" w:rsidDel="00000000" w:rsidP="00000000" w:rsidRDefault="00000000" w:rsidRPr="00000000" w14:paraId="00000019">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 Ortega</w:t>
        <w:tab/>
        <w:tab/>
        <w:tab/>
        <w:t xml:space="preserve">Commissioner Pct. 3</w:t>
      </w:r>
    </w:p>
    <w:p w:rsidR="00000000" w:rsidDel="00000000" w:rsidP="00000000" w:rsidRDefault="00000000" w:rsidRPr="00000000" w14:paraId="0000001A">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 </w:t>
        <w:tab/>
        <w:tab/>
        <w:tab/>
        <w:t xml:space="preserve">County Clerk</w:t>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“Mo” Morrow, Commissioner Pct. 4, was absent.</w:t>
      </w:r>
    </w:p>
    <w:p w:rsidR="00000000" w:rsidDel="00000000" w:rsidP="00000000" w:rsidRDefault="00000000" w:rsidRPr="00000000" w14:paraId="0000001C">
      <w:pPr>
        <w:spacing w:after="0" w:line="240" w:lineRule="auto"/>
        <w:ind w:left="144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Invocation</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Invocation by Judge Henington.</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Pledge of Allegiance</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Pledge of Allegiance and Texas Pledge were led by Judge Henington.</w:t>
      </w:r>
    </w:p>
    <w:p w:rsidR="00000000" w:rsidDel="00000000" w:rsidP="00000000" w:rsidRDefault="00000000" w:rsidRPr="00000000" w14:paraId="0000002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necessary action to approve previous meeting minutes </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moved to approve October 10, 2023, minutes. Commissioner Westermann seconded the motion; motion passed 4-0.</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Public Comment—Comments are limited to 5 minutes per person. Members of the public are also welcome to participate in public comment by calling 432-244-6663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Victor Uvalle Jr, TAC representative, presented the upcoming Risk Management Services and Training Conference.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Johnson, Alpine resident, asked to discuss dark sky issues. Commissioner Colando will send Mr. Johnson by email the </w:t>
      </w:r>
      <w:r w:rsidDel="00000000" w:rsidR="00000000" w:rsidRPr="00000000">
        <w:rPr>
          <w:rFonts w:ascii="Times New Roman" w:cs="Times New Roman" w:eastAsia="Times New Roman" w:hAnsi="Times New Roman"/>
          <w:sz w:val="24"/>
          <w:szCs w:val="24"/>
          <w:rtl w:val="0"/>
        </w:rPr>
        <w:t xml:space="preserve">Outdoor Lighting</w:t>
      </w:r>
      <w:r w:rsidDel="00000000" w:rsidR="00000000" w:rsidRPr="00000000">
        <w:rPr>
          <w:rFonts w:ascii="Times New Roman" w:cs="Times New Roman" w:eastAsia="Times New Roman" w:hAnsi="Times New Roman"/>
          <w:sz w:val="24"/>
          <w:szCs w:val="24"/>
          <w:rtl w:val="0"/>
        </w:rPr>
        <w:t xml:space="preserve"> Ordinance.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Recognition &amp; Announcements-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recognized Izabella Briones and Annaliese West, Marathon ISD students, for qualifying</w:t>
      </w:r>
      <w:r w:rsidDel="00000000" w:rsidR="00000000" w:rsidRPr="00000000">
        <w:rPr>
          <w:rFonts w:ascii="Times New Roman" w:cs="Times New Roman" w:eastAsia="Times New Roman" w:hAnsi="Times New Roman"/>
          <w:sz w:val="24"/>
          <w:szCs w:val="24"/>
          <w:rtl w:val="0"/>
        </w:rPr>
        <w:t xml:space="preserve"> and competing in the National History Fair in Washington D.C. Their exhibit covered Cabeza De Vaca. Commissioner Ortega stated Mr. Travis Roberts is smiling down and would be extremely proud. Commissioner Ortega presented Izabella and Annaliese with a plaque commemorating their achievement.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Update on new Brewster County Website / Commissioner S. Colando / Discussion only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update.</w:t>
      </w:r>
    </w:p>
    <w:p w:rsidR="00000000" w:rsidDel="00000000" w:rsidP="00000000" w:rsidRDefault="00000000" w:rsidRPr="00000000" w14:paraId="00000030">
      <w:pPr>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Elections Department</w:t>
      </w:r>
    </w:p>
    <w:p w:rsidR="00000000" w:rsidDel="00000000" w:rsidP="00000000" w:rsidRDefault="00000000" w:rsidRPr="00000000" w14:paraId="00000032">
      <w:pPr>
        <w:spacing w:after="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numPr>
          <w:ilvl w:val="0"/>
          <w:numId w:val="6"/>
        </w:numPr>
        <w:spacing w:after="0" w:line="240" w:lineRule="auto"/>
        <w:ind w:left="12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discuss and take appropriate action on Canvass of November 7, 2023 Constitutional Amendment Election</w:t>
      </w:r>
    </w:p>
    <w:p w:rsidR="00000000" w:rsidDel="00000000" w:rsidP="00000000" w:rsidRDefault="00000000" w:rsidRPr="00000000" w14:paraId="0000003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Lora Nussbaum, Elections Administrator, presented the canvas</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of November 7, 2023, Constitutional Amendment Election. Commissioner Ortega moved to approve as presented. Commissioner Westermann seconded the motion; motion passed 4-0.</w:t>
      </w:r>
    </w:p>
    <w:p w:rsidR="00000000" w:rsidDel="00000000" w:rsidP="00000000" w:rsidRDefault="00000000" w:rsidRPr="00000000" w14:paraId="00000035">
      <w:pPr>
        <w:spacing w:after="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Review, discuss and take possible action to purchase 2023 Chevrolet Blazer in the amount of $37,676.25 for the purposes of using it as a county pool vehicle. Payment to be from Abandoned Vehicle Fund.</w:t>
      </w:r>
    </w:p>
    <w:p w:rsidR="00000000" w:rsidDel="00000000" w:rsidP="00000000" w:rsidRDefault="00000000" w:rsidRPr="00000000" w14:paraId="0000003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Sheriff Dodson presented a pool car to Commissioner Court for the new offices opening down south.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County Judge Report – for informational purposes only / no action required</w:t>
      </w:r>
    </w:p>
    <w:p w:rsidR="00000000" w:rsidDel="00000000" w:rsidP="00000000" w:rsidRDefault="00000000" w:rsidRPr="00000000" w14:paraId="0000003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December 1st as the official </w:t>
      </w:r>
      <w:r w:rsidDel="00000000" w:rsidR="00000000" w:rsidRPr="00000000">
        <w:rPr>
          <w:rFonts w:ascii="Times New Roman" w:cs="Times New Roman" w:eastAsia="Times New Roman" w:hAnsi="Times New Roman"/>
          <w:sz w:val="24"/>
          <w:szCs w:val="24"/>
          <w:rtl w:val="0"/>
        </w:rPr>
        <w:t xml:space="preserve">holiday lighting on the County Courthouse grounds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on Brewster County Project List</w:t>
      </w:r>
    </w:p>
    <w:p w:rsidR="00000000" w:rsidDel="00000000" w:rsidP="00000000" w:rsidRDefault="00000000" w:rsidRPr="00000000" w14:paraId="0000003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to approve up to $7,500.00 for the purchase of agenda software to be used by Commissioners Court and other county agencies.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the </w:t>
      </w:r>
      <w:r w:rsidDel="00000000" w:rsidR="00000000" w:rsidRPr="00000000">
        <w:rPr>
          <w:rFonts w:ascii="Times New Roman" w:cs="Times New Roman" w:eastAsia="Times New Roman" w:hAnsi="Times New Roman"/>
          <w:sz w:val="24"/>
          <w:szCs w:val="24"/>
          <w:rtl w:val="0"/>
        </w:rPr>
        <w:t xml:space="preserve">CivicPlus</w:t>
      </w:r>
      <w:r w:rsidDel="00000000" w:rsidR="00000000" w:rsidRPr="00000000">
        <w:rPr>
          <w:rFonts w:ascii="Times New Roman" w:cs="Times New Roman" w:eastAsia="Times New Roman" w:hAnsi="Times New Roman"/>
          <w:sz w:val="24"/>
          <w:szCs w:val="24"/>
          <w:rtl w:val="0"/>
        </w:rPr>
        <w:t xml:space="preserve"> agenda software, which the City of Alpine has adopted. Judge Hennington moved to approve as presented. Commissioner Colando seconded the motion; motion passed 4-0.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to approve a check in the amount of $40,180.00 for the purchase of a 50’ towable boom lift. This purchase has been previously approved by the court and is on the Project List. This request allows Auditors’ Office to issue a check prior to the next Commissioners meeting to take immediate possession of the lift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a used boom lift in Odessa to put up the lights. Judge Henington moved to approve as presented. Commissioner Westermann seconded the motion; motion passed 4-0.</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discuss and take possible action to add $43,201.75 to project list to purchase a 2023 Chevrolet crew cab pick-up for use in facilities management. This truck will replace an existing truck in the facilities fleet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purchase of a 2023 Chevrolet crew cab for the facilities management. Commissioner Westermann seconded the motion; motion passed 4-0.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to appoint Mo Morrow to the County Appraisal District Board, representing Brewster County. Term of 2 years beginning January 1, 2024-December 31, 2025</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w:t>
      </w:r>
      <w:r w:rsidDel="00000000" w:rsidR="00000000" w:rsidRPr="00000000">
        <w:rPr>
          <w:rFonts w:ascii="Times New Roman" w:cs="Times New Roman" w:eastAsia="Times New Roman" w:hAnsi="Times New Roman"/>
          <w:sz w:val="24"/>
          <w:szCs w:val="24"/>
          <w:rtl w:val="0"/>
        </w:rPr>
        <w:t xml:space="preserve">reappoint </w:t>
      </w:r>
      <w:r w:rsidDel="00000000" w:rsidR="00000000" w:rsidRPr="00000000">
        <w:rPr>
          <w:rFonts w:ascii="Times New Roman" w:cs="Times New Roman" w:eastAsia="Times New Roman" w:hAnsi="Times New Roman"/>
          <w:sz w:val="24"/>
          <w:szCs w:val="24"/>
          <w:rtl w:val="0"/>
        </w:rPr>
        <w:t xml:space="preserve">Mo Morrow to the County Appraisal District Board. Commissioner Westermann seconded the motion; motion passed 4-0.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to approve a contract with Tallent Roofing, Inc. to repair leaking roof at old county jail (Sheriff’s Office). Payment in the amount of $29,746.15 to be from the Historical Preservation Funds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contract with Tallent Roofing, Inc. to repair the Historic County Jail. Commissioner Westermann seconded the motion; motion passed 4-0.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1"/>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1"/>
          <w:sz w:val="24"/>
          <w:szCs w:val="24"/>
          <w:u w:val="none"/>
          <w:shd w:fill="auto" w:val="clear"/>
          <w:vertAlign w:val="baseline"/>
          <w:rtl w:val="0"/>
        </w:rPr>
        <w:t xml:space="preserve">Review, discuss and take possible action to purchase 2023 Chevrolet Blazer in the amount of $37,676.25 for the purposes of using it as a county pool vehicle. Payment to be from Abandoned Vehicle Fund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1"/>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1"/>
          <w:sz w:val="24"/>
          <w:szCs w:val="24"/>
          <w:u w:val="none"/>
          <w:shd w:fill="auto" w:val="clear"/>
          <w:vertAlign w:val="baseline"/>
          <w:rtl w:val="0"/>
        </w:rPr>
        <w:t xml:space="preserve">Elections Department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1"/>
          <w:i w:val="0"/>
          <w:smallCaps w:val="0"/>
          <w:strike w:val="1"/>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1"/>
          <w:sz w:val="24"/>
          <w:szCs w:val="24"/>
          <w:u w:val="none"/>
          <w:shd w:fill="auto" w:val="clear"/>
          <w:vertAlign w:val="baseline"/>
          <w:rtl w:val="0"/>
        </w:rPr>
        <w:t xml:space="preserve">Review, discuss and take appropriate action on Canvass of November 7, 2023 Constitutional Amendment Election</w:t>
      </w:r>
    </w:p>
    <w:p w:rsidR="00000000" w:rsidDel="00000000" w:rsidP="00000000" w:rsidRDefault="00000000" w:rsidRPr="00000000" w14:paraId="00000052">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Road &amp; Bridge Department</w:t>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Superintendent’s Report</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Frenchie Causey presented the Road and Bridge Department report.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appropriate action for general work / permits / contract of Road &amp; Bridge Department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Emergency Management Department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General Report – Emergency Management Coordinator</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Elmore, Emergency Management Coordinator, presented an update on the Emergency Management Department.</w:t>
      </w:r>
    </w:p>
    <w:p w:rsidR="00000000" w:rsidDel="00000000" w:rsidP="00000000" w:rsidRDefault="00000000" w:rsidRPr="00000000" w14:paraId="0000005D">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Treasurer’s Office</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Financial Reports / Updates</w:t>
      </w:r>
    </w:p>
    <w:p w:rsidR="00000000" w:rsidDel="00000000" w:rsidP="00000000" w:rsidRDefault="00000000" w:rsidRPr="00000000" w14:paraId="0000006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to approve updated Tax Collection Agreement between Brewster County and the Terlingua Common School District in the amount of $15,073.00</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Tax Collection Agreement between Brewster County and the Terlingua Common School District. Commissioner Colando seconded the motion; motion passed 4-0.</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Brewster County Auditor</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General Bills / Discussion and appropriate action regarding to </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Budget Amendments</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Line-Item Adjustments</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Paty Saenz, Assistant Auditor, presented the general bills already paid. Commissioner Ortega moved to approve bills as presented. Commissioner Westermann seconded the motion; motion passed 4-0. Commissioner Ortega abstained from Pinnacle Propane. Commissioner Westermann abstained from Branding West. </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Auditor Saenz presented the general bills to be paid. Commissioner Ortega moved to approve bills as presented. Commissioner Westermann seconded the motion; motion passed 4-0.</w:t>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Auditor Saenz presented line item transfers. Commissioner Ortega moved to approve the line item transfers as presented. Commissioner Westermann seconded the motion; motion passed 4-0.</w:t>
      </w:r>
    </w:p>
    <w:p w:rsidR="00000000" w:rsidDel="00000000" w:rsidP="00000000" w:rsidRDefault="00000000" w:rsidRPr="00000000" w14:paraId="0000006D">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Financial Reports / Updates</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Discussion, review, and appropriate action related to financial administration and policies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Brewster County Tourism</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Report from Robert Alvarez, Executive Director: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General update, travel shows, marketing, finances, visitation status, project reports and issues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Alvarez, Executive Director, presented an update on Brewster County Tourism. </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Review, discuss and take possible action to approve $28,200.00 from the Tourism Fund for Blues on the Green Contract for festival in Austin, Texas</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moved to approve the Blues on the Green Contract. Commissioner Colando seconded the motion; motion passed 4-0.</w:t>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Schedule next Regular Commissioners Court Meeting on November 28, 2023, at 9:30 A.M.</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the next Commissioners Court Meeting on November </w:t>
      </w: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 2023, at 9:30 AM.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Adjourn</w:t>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adjourn. Commissioner Colando seconded the motion; motion passed 4-0. Meeting adjourned at 10:32 A.M.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ab/>
        <w:tab/>
        <w:tab/>
        <w:tab/>
        <w:tab/>
        <w:t xml:space="preserve">ATTEST: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____________________</w:t>
        <w:tab/>
        <w:tab/>
        <w:tab/>
        <w:tab/>
        <w:tab/>
        <w:t xml:space="preserve">____________________</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Greg P. Henington</w:t>
        <w:tab/>
        <w:tab/>
        <w:tab/>
        <w:tab/>
        <w:tab/>
        <w:tab/>
      </w:r>
      <w:r w:rsidDel="00000000" w:rsidR="00000000" w:rsidRPr="00000000">
        <w:rPr>
          <w:rFonts w:ascii="Times New Roman" w:cs="Times New Roman" w:eastAsia="Times New Roman" w:hAnsi="Times New Roman"/>
          <w:b w:val="1"/>
          <w:sz w:val="24"/>
          <w:szCs w:val="24"/>
          <w:rtl w:val="0"/>
        </w:rPr>
        <w:t xml:space="preserve">Sarah Vasquez</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Brewster County Judge</w:t>
        <w:tab/>
        <w:tab/>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Brewster County Clerk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6">
    <w:lvl w:ilvl="0">
      <w:start w:val="1"/>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decimal"/>
      <w:lvlText w:val="%1."/>
      <w:lvlJc w:val="left"/>
      <w:pPr>
        <w:ind w:left="9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37C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A37C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bDj0qoEdHYA3igj6OvMkrT5dTg==">CgMxLjA4AHIhMWV2eF9ldHdia0lxeFVVRjlNUzNoYWQxYU1SeUg0c0pP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2023-10-04T16:50:00Z</dcterms:created>
  <dc:creator>Kimberly Baeza</dc:creator>
</cp:coreProperties>
</file>