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PUBLIC NOTICE</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MEETING OF THE BREWSTER COUNTY COMMISSIONERS COURT </w:t>
      </w:r>
    </w:p>
    <w:p w:rsidR="00000000" w:rsidDel="00000000" w:rsidP="00000000" w:rsidRDefault="00000000" w:rsidRPr="00000000" w14:paraId="00000004">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TUESDAY, MAY 9, 2023, AT 9:30 A.M. </w:t>
      </w:r>
    </w:p>
    <w:p w:rsidR="00000000" w:rsidDel="00000000" w:rsidP="00000000" w:rsidRDefault="00000000" w:rsidRPr="00000000" w14:paraId="00000005">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BREWSTER COUNTY COURTHOUSE, COMMISSIONERS COURTROOM </w:t>
      </w:r>
    </w:p>
    <w:p w:rsidR="00000000" w:rsidDel="00000000" w:rsidP="00000000" w:rsidRDefault="00000000" w:rsidRPr="00000000" w14:paraId="00000006">
      <w:pPr>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201 W AVE E ALPINE, TEXAS </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9:32 a.m.; the following Elected Officials were present:</w:t>
      </w:r>
    </w:p>
    <w:p w:rsidR="00000000" w:rsidDel="00000000" w:rsidP="00000000" w:rsidRDefault="00000000" w:rsidRPr="00000000" w14:paraId="00000009">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28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 </w:t>
        <w:tab/>
        <w:tab/>
        <w:t xml:space="preserve">County Judge</w:t>
      </w:r>
    </w:p>
    <w:p w:rsidR="00000000" w:rsidDel="00000000" w:rsidP="00000000" w:rsidRDefault="00000000" w:rsidRPr="00000000" w14:paraId="0000000B">
      <w:pPr>
        <w:ind w:left="28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 xml:space="preserve">Commissioner Pct. 1</w:t>
      </w:r>
    </w:p>
    <w:p w:rsidR="00000000" w:rsidDel="00000000" w:rsidP="00000000" w:rsidRDefault="00000000" w:rsidRPr="00000000" w14:paraId="0000000C">
      <w:pPr>
        <w:ind w:left="28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 </w:t>
        <w:tab/>
        <w:tab/>
        <w:t xml:space="preserve">Commissioner Pct. 2</w:t>
      </w:r>
    </w:p>
    <w:p w:rsidR="00000000" w:rsidDel="00000000" w:rsidP="00000000" w:rsidRDefault="00000000" w:rsidRPr="00000000" w14:paraId="0000000D">
      <w:pPr>
        <w:ind w:left="28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 </w:t>
        <w:tab/>
        <w:tab/>
        <w:tab/>
        <w:t xml:space="preserve">Commissioner Pct. 3</w:t>
      </w:r>
    </w:p>
    <w:p w:rsidR="00000000" w:rsidDel="00000000" w:rsidP="00000000" w:rsidRDefault="00000000" w:rsidRPr="00000000" w14:paraId="0000000E">
      <w:pPr>
        <w:ind w:left="28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 </w:t>
        <w:tab/>
        <w:tab/>
        <w:t xml:space="preserve">Commissioner Pct. 4</w:t>
      </w:r>
    </w:p>
    <w:p w:rsidR="00000000" w:rsidDel="00000000" w:rsidP="00000000" w:rsidRDefault="00000000" w:rsidRPr="00000000" w14:paraId="0000000F">
      <w:pPr>
        <w:ind w:left="288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Vasquez </w:t>
        <w:tab/>
        <w:tab/>
        <w:tab/>
        <w:t xml:space="preserve">County Clerk</w:t>
      </w:r>
    </w:p>
    <w:p w:rsidR="00000000" w:rsidDel="00000000" w:rsidP="00000000" w:rsidRDefault="00000000" w:rsidRPr="00000000" w14:paraId="00000010">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Members of the public who are not able to participate in person, are encouraged to watch the meetings live online, at www.brewstercountytx.com or Brewster County's Facebook page. Members of the public are also encouraged to participate in public comment by calling 432-244-6663. </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 </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Invocation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w:t>
      </w:r>
      <w:r w:rsidDel="00000000" w:rsidR="00000000" w:rsidRPr="00000000">
        <w:rPr>
          <w:rFonts w:ascii="Times New Roman" w:cs="Times New Roman" w:eastAsia="Times New Roman" w:hAnsi="Times New Roman"/>
          <w:rtl w:val="0"/>
        </w:rPr>
        <w:t xml:space="preserve">Judge Henington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Pledge of Allegiance </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Minutes/additions / corrections / approval </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April 25, 2023, minutes. Commissioner Colando seconded the</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motion passed 5-0.</w:t>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Public Comment - Comments are limited to 5 minutes per person. Pursuant to the Texas Open Meetings Act, the Court may be limited in its ability to respond to comments. </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Joselyn Fenstermacher, President of the Big Bend Citizens Alliance, presented an update on the</w:t>
      </w:r>
      <w:r w:rsidDel="00000000" w:rsidR="00000000" w:rsidRPr="00000000">
        <w:rPr>
          <w:rFonts w:ascii="Times New Roman" w:cs="Times New Roman" w:eastAsia="Times New Roman" w:hAnsi="Times New Roman"/>
          <w:rtl w:val="0"/>
        </w:rPr>
        <w:t xml:space="preserve"> South County </w:t>
      </w:r>
      <w:r w:rsidDel="00000000" w:rsidR="00000000" w:rsidRPr="00000000">
        <w:rPr>
          <w:rFonts w:ascii="Times New Roman" w:cs="Times New Roman" w:eastAsia="Times New Roman" w:hAnsi="Times New Roman"/>
          <w:rtl w:val="0"/>
        </w:rPr>
        <w:t xml:space="preserve">Library Project and funding from the ARPA/</w:t>
      </w:r>
      <w:r w:rsidDel="00000000" w:rsidR="00000000" w:rsidRPr="00000000">
        <w:rPr>
          <w:rFonts w:ascii="Times New Roman" w:cs="Times New Roman" w:eastAsia="Times New Roman" w:hAnsi="Times New Roman"/>
          <w:rtl w:val="0"/>
        </w:rPr>
        <w:t xml:space="preserve">LATCF</w:t>
      </w:r>
      <w:r w:rsidDel="00000000" w:rsidR="00000000" w:rsidRPr="00000000">
        <w:rPr>
          <w:rFonts w:ascii="Times New Roman" w:cs="Times New Roman" w:eastAsia="Times New Roman" w:hAnsi="Times New Roman"/>
          <w:rtl w:val="0"/>
        </w:rPr>
        <w:t xml:space="preserve"> funding.</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5. Recognition &amp; Announcements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announced </w:t>
      </w:r>
      <w:r w:rsidDel="00000000" w:rsidR="00000000" w:rsidRPr="00000000">
        <w:rPr>
          <w:rFonts w:ascii="Times New Roman" w:cs="Times New Roman" w:eastAsia="Times New Roman" w:hAnsi="Times New Roman"/>
          <w:rtl w:val="0"/>
        </w:rPr>
        <w:t xml:space="preserve">she </w:t>
      </w:r>
      <w:r w:rsidDel="00000000" w:rsidR="00000000" w:rsidRPr="00000000">
        <w:rPr>
          <w:rFonts w:ascii="Times New Roman" w:cs="Times New Roman" w:eastAsia="Times New Roman" w:hAnsi="Times New Roman"/>
          <w:rtl w:val="0"/>
        </w:rPr>
        <w:t xml:space="preserve">and Judge Henington attended the Brewster County Tourism </w:t>
      </w:r>
      <w:r w:rsidDel="00000000" w:rsidR="00000000" w:rsidRPr="00000000">
        <w:rPr>
          <w:rFonts w:ascii="Times New Roman" w:cs="Times New Roman" w:eastAsia="Times New Roman" w:hAnsi="Times New Roman"/>
          <w:rtl w:val="0"/>
        </w:rPr>
        <w:t xml:space="preserve">Council meeting</w:t>
      </w:r>
      <w:r w:rsidDel="00000000" w:rsidR="00000000" w:rsidRPr="00000000">
        <w:rPr>
          <w:rFonts w:ascii="Times New Roman" w:cs="Times New Roman" w:eastAsia="Times New Roman" w:hAnsi="Times New Roman"/>
          <w:rtl w:val="0"/>
        </w:rPr>
        <w:t xml:space="preserve"> to listen to the Texas A&amp;M survey findings. Commissioner Colando asked for the file to be sent to the county for posting.</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two Marathon students started the EMS courses.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County Judge Report - for informational purposes only; no action required </w:t>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w:t>
      </w:r>
      <w:r w:rsidDel="00000000" w:rsidR="00000000" w:rsidRPr="00000000">
        <w:rPr>
          <w:rFonts w:ascii="Times New Roman" w:cs="Times New Roman" w:eastAsia="Times New Roman" w:hAnsi="Times New Roman"/>
          <w:rtl w:val="0"/>
        </w:rPr>
        <w:t xml:space="preserve">reported that the County Clerk’s office flooring is almost finished, plexiglas partitions will be removed, and the law library will be next.</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Presentation by representative Tiffni Bird with Angels Care Hospice/ Discussion only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Tiffini Bird and Karen Ramirez with Angels Care Hospice presented information about </w:t>
      </w:r>
      <w:r w:rsidDel="00000000" w:rsidR="00000000" w:rsidRPr="00000000">
        <w:rPr>
          <w:rFonts w:ascii="Times New Roman" w:cs="Times New Roman" w:eastAsia="Times New Roman" w:hAnsi="Times New Roman"/>
          <w:rtl w:val="0"/>
        </w:rPr>
        <w:t xml:space="preserve">in-home hospice services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Presentation by representative from Linebarger, Goggan, Blair and Sampson regarding Brewster County collections/ Discussion only </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Daniel Albidrez, partner with Linebarger Goggan Blair &amp; Sampson, LLP, presented information on Brewster County collections of delinquent taxes.</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David Quin Program Manager of Public Power Pool (P3) to present the P3's 2022 </w:t>
      </w:r>
      <w:r w:rsidDel="00000000" w:rsidR="00000000" w:rsidRPr="00000000">
        <w:rPr>
          <w:rFonts w:ascii="Times New Roman" w:cs="Times New Roman" w:eastAsia="Times New Roman" w:hAnsi="Times New Roman"/>
          <w:b w:val="1"/>
          <w:rtl w:val="0"/>
        </w:rPr>
        <w:t xml:space="preserve">group wide</w:t>
      </w:r>
      <w:r w:rsidDel="00000000" w:rsidR="00000000" w:rsidRPr="00000000">
        <w:rPr>
          <w:rFonts w:ascii="Times New Roman" w:cs="Times New Roman" w:eastAsia="Times New Roman" w:hAnsi="Times New Roman"/>
          <w:b w:val="1"/>
          <w:vertAlign w:val="baseline"/>
          <w:rtl w:val="0"/>
        </w:rPr>
        <w:t xml:space="preserve"> procurement for the County's new electricity with MP2- Shell Energy Solutions for 2023-25 / Discussion only </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Quin, Public Power Pool (P3) representative, presented information on the pool’s status.</w:t>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Review, discuss and take possible action regarding implementation of credit card processing system for JP Precinct # 1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Wasserman presented the need for a credit card processing system.  Commissioner Ortega moved to approve the contract as presented. Commissioner Morrow seconded the motion; motion passed 5-0.</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Update on new Brewster County Website/ Commissioner S. Colando/ Discussion only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Colando presented an update on the Brewster County Website.</w:t>
      </w:r>
    </w:p>
    <w:p w:rsidR="00000000" w:rsidDel="00000000" w:rsidP="00000000" w:rsidRDefault="00000000" w:rsidRPr="00000000" w14:paraId="00000043">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4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Presentation from Luke Hendryx Texas A&amp;M Agrilife Extension Agent Report/ Discussion only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Hendryx, Texas A&amp;M AgriLife Extension Agent, sent a general report to the court via email. Report not read.</w:t>
      </w:r>
    </w:p>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Road &amp; Bridge Department </w:t>
      </w:r>
    </w:p>
    <w:p w:rsidR="00000000" w:rsidDel="00000000" w:rsidP="00000000" w:rsidRDefault="00000000" w:rsidRPr="00000000" w14:paraId="0000004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w:t>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Frenchie Causey presented the Road and Bridge Department general report.</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 permits/contracts of Road &amp; Bridge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Department </w:t>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Emergency Management Department </w:t>
      </w:r>
    </w:p>
    <w:p w:rsidR="00000000" w:rsidDel="00000000" w:rsidP="00000000" w:rsidRDefault="00000000" w:rsidRPr="00000000" w14:paraId="0000005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Report - Emergency Management Coordinator </w:t>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Stephanie Elmore, Emergency Management Coordinator, presented the General Report for the Emergency</w:t>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Department.</w:t>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Treasurer's Office </w:t>
      </w:r>
    </w:p>
    <w:p w:rsidR="00000000" w:rsidDel="00000000" w:rsidP="00000000" w:rsidRDefault="00000000" w:rsidRPr="00000000" w14:paraId="0000005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Financial Reports / Updates </w:t>
      </w:r>
    </w:p>
    <w:p w:rsidR="00000000" w:rsidDel="00000000" w:rsidP="00000000" w:rsidRDefault="00000000" w:rsidRPr="00000000" w14:paraId="0000005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w:t>
      </w:r>
    </w:p>
    <w:p w:rsidR="00000000" w:rsidDel="00000000" w:rsidP="00000000" w:rsidRDefault="00000000" w:rsidRPr="00000000" w14:paraId="0000005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review, and appropriate action related to financial reports, administration and policies </w:t>
      </w:r>
    </w:p>
    <w:p w:rsidR="00000000" w:rsidDel="00000000" w:rsidP="00000000" w:rsidRDefault="00000000" w:rsidRPr="00000000" w14:paraId="0000005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Revenue reports discussed for this fiscal year.</w:t>
      </w:r>
    </w:p>
    <w:p w:rsidR="00000000" w:rsidDel="00000000" w:rsidP="00000000" w:rsidRDefault="00000000" w:rsidRPr="00000000" w14:paraId="0000005D">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Official Monthly Reports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60">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2020 County Audit update/ Discussion only </w:t>
      </w:r>
    </w:p>
    <w:p w:rsidR="00000000" w:rsidDel="00000000" w:rsidP="00000000" w:rsidRDefault="00000000" w:rsidRPr="00000000" w14:paraId="0000006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update on the 2020 audit.</w:t>
      </w:r>
    </w:p>
    <w:p w:rsidR="00000000" w:rsidDel="00000000" w:rsidP="00000000" w:rsidRDefault="00000000" w:rsidRPr="00000000" w14:paraId="0000006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E. Review, discuss and approve acceptance of $500 donation from Judge Val Beard for the purposes of refurbishing gardens behind Brewster County Assessor's office </w:t>
      </w:r>
    </w:p>
    <w:p w:rsidR="00000000" w:rsidDel="00000000" w:rsidP="00000000" w:rsidRDefault="00000000" w:rsidRPr="00000000" w14:paraId="00000065">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moved to approve the $500 donation for the </w:t>
      </w:r>
      <w:r w:rsidDel="00000000" w:rsidR="00000000" w:rsidRPr="00000000">
        <w:rPr>
          <w:rFonts w:ascii="Times New Roman" w:cs="Times New Roman" w:eastAsia="Times New Roman" w:hAnsi="Times New Roman"/>
          <w:rtl w:val="0"/>
        </w:rPr>
        <w:t xml:space="preserve">refurbishment </w:t>
      </w:r>
      <w:r w:rsidDel="00000000" w:rsidR="00000000" w:rsidRPr="00000000">
        <w:rPr>
          <w:rFonts w:ascii="Times New Roman" w:cs="Times New Roman" w:eastAsia="Times New Roman" w:hAnsi="Times New Roman"/>
          <w:rtl w:val="0"/>
        </w:rPr>
        <w:t xml:space="preserve">of gardens behind the Brewster County </w:t>
      </w:r>
      <w:r w:rsidDel="00000000" w:rsidR="00000000" w:rsidRPr="00000000">
        <w:rPr>
          <w:rFonts w:ascii="Times New Roman" w:cs="Times New Roman" w:eastAsia="Times New Roman" w:hAnsi="Times New Roman"/>
          <w:rtl w:val="0"/>
        </w:rPr>
        <w:t xml:space="preserve">Tax </w:t>
      </w:r>
      <w:r w:rsidDel="00000000" w:rsidR="00000000" w:rsidRPr="00000000">
        <w:rPr>
          <w:rFonts w:ascii="Times New Roman" w:cs="Times New Roman" w:eastAsia="Times New Roman" w:hAnsi="Times New Roman"/>
          <w:rtl w:val="0"/>
        </w:rPr>
        <w:t xml:space="preserve">Assessor/</w:t>
      </w:r>
      <w:r w:rsidDel="00000000" w:rsidR="00000000" w:rsidRPr="00000000">
        <w:rPr>
          <w:rFonts w:ascii="Times New Roman" w:cs="Times New Roman" w:eastAsia="Times New Roman" w:hAnsi="Times New Roman"/>
          <w:rtl w:val="0"/>
        </w:rPr>
        <w:t xml:space="preserve">Collector’s</w:t>
      </w:r>
      <w:r w:rsidDel="00000000" w:rsidR="00000000" w:rsidRPr="00000000">
        <w:rPr>
          <w:rFonts w:ascii="Times New Roman" w:cs="Times New Roman" w:eastAsia="Times New Roman" w:hAnsi="Times New Roman"/>
          <w:rtl w:val="0"/>
        </w:rPr>
        <w:t xml:space="preserve"> Office. Commissioner Ortega seconded the motion; motion passed 5-0.</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Brewster County Auditor </w:t>
      </w:r>
    </w:p>
    <w:p w:rsidR="00000000" w:rsidDel="00000000" w:rsidP="00000000" w:rsidRDefault="00000000" w:rsidRPr="00000000" w14:paraId="00000069">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General Bills / Discussion and appropriate action regarding to </w:t>
      </w:r>
    </w:p>
    <w:p w:rsidR="00000000" w:rsidDel="00000000" w:rsidP="00000000" w:rsidRDefault="00000000" w:rsidRPr="00000000" w14:paraId="0000006A">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Budget Amendments </w:t>
      </w:r>
    </w:p>
    <w:p w:rsidR="00000000" w:rsidDel="00000000" w:rsidP="00000000" w:rsidRDefault="00000000" w:rsidRPr="00000000" w14:paraId="0000006B">
      <w:pPr>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Line-Item Adjustments</w:t>
      </w:r>
    </w:p>
    <w:p w:rsidR="00000000" w:rsidDel="00000000" w:rsidP="00000000" w:rsidRDefault="00000000" w:rsidRPr="00000000" w14:paraId="0000006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Patty Roach, County Auditor, presented the General Bills. Commissioner Ortega moved to approve the general bills</w:t>
      </w:r>
    </w:p>
    <w:p w:rsidR="00000000" w:rsidDel="00000000" w:rsidP="00000000" w:rsidRDefault="00000000" w:rsidRPr="00000000" w14:paraId="0000006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presented. Commissioner Morrow seconded the motion; motion passed 5-0. Commissioner Ortega abstained from Pinnacle Propane.</w:t>
      </w:r>
    </w:p>
    <w:p w:rsidR="00000000" w:rsidDel="00000000" w:rsidP="00000000" w:rsidRDefault="00000000" w:rsidRPr="00000000" w14:paraId="0000006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budget amendments. Commissioner Colando moved </w:t>
      </w:r>
      <w:r w:rsidDel="00000000" w:rsidR="00000000" w:rsidRPr="00000000">
        <w:rPr>
          <w:rFonts w:ascii="Times New Roman" w:cs="Times New Roman" w:eastAsia="Times New Roman" w:hAnsi="Times New Roman"/>
          <w:rtl w:val="0"/>
        </w:rPr>
        <w:t xml:space="preserve"> that the Brewster County Commissioners Court confirm the County Auditor's certification of the NCSC Hybrid Hearings Improvement Initiative revenue and amend the Fiscal Year 2023 revenue and expenditure budgets in accordance with the attached budget amendment form.</w:t>
      </w:r>
      <w:r w:rsidDel="00000000" w:rsidR="00000000" w:rsidRPr="00000000">
        <w:rPr>
          <w:rFonts w:ascii="Times New Roman" w:cs="Times New Roman" w:eastAsia="Times New Roman" w:hAnsi="Times New Roman"/>
          <w:rtl w:val="0"/>
        </w:rPr>
        <w:t xml:space="preserve">  Commissioner Ortega seconded the motion; motion passed 5-0.</w:t>
      </w:r>
    </w:p>
    <w:p w:rsidR="00000000" w:rsidDel="00000000" w:rsidP="00000000" w:rsidRDefault="00000000" w:rsidRPr="00000000" w14:paraId="0000007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Auditor Roach presented line item transfers. Commissioner Ortega moved to approve the line item </w:t>
      </w:r>
      <w:r w:rsidDel="00000000" w:rsidR="00000000" w:rsidRPr="00000000">
        <w:rPr>
          <w:rFonts w:ascii="Times New Roman" w:cs="Times New Roman" w:eastAsia="Times New Roman" w:hAnsi="Times New Roman"/>
          <w:rtl w:val="0"/>
        </w:rPr>
        <w:t xml:space="preserve">transfer </w:t>
      </w:r>
      <w:r w:rsidDel="00000000" w:rsidR="00000000" w:rsidRPr="00000000">
        <w:rPr>
          <w:rFonts w:ascii="Times New Roman" w:cs="Times New Roman" w:eastAsia="Times New Roman" w:hAnsi="Times New Roman"/>
          <w:rtl w:val="0"/>
        </w:rPr>
        <w:t xml:space="preserve">as presented.  Commissioner Colando seconded the motion; motion passed 5-0.</w:t>
      </w:r>
    </w:p>
    <w:p w:rsidR="00000000" w:rsidDel="00000000" w:rsidP="00000000" w:rsidRDefault="00000000" w:rsidRPr="00000000" w14:paraId="00000073">
      <w:pPr>
        <w:ind w:left="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 </w:t>
      </w:r>
    </w:p>
    <w:p w:rsidR="00000000" w:rsidDel="00000000" w:rsidP="00000000" w:rsidRDefault="00000000" w:rsidRPr="00000000" w14:paraId="00000074">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Updates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6">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Discussion, review and appropriate action related to financial administration and Policies </w:t>
      </w:r>
    </w:p>
    <w:p w:rsidR="00000000" w:rsidDel="00000000" w:rsidP="00000000" w:rsidRDefault="00000000" w:rsidRPr="00000000" w14:paraId="000000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Brewster County Tourism </w:t>
      </w:r>
    </w:p>
    <w:p w:rsidR="00000000" w:rsidDel="00000000" w:rsidP="00000000" w:rsidRDefault="00000000" w:rsidRPr="00000000" w14:paraId="0000007A">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Executive Director Report </w:t>
      </w:r>
    </w:p>
    <w:p w:rsidR="00000000" w:rsidDel="00000000" w:rsidP="00000000" w:rsidRDefault="00000000" w:rsidRPr="00000000" w14:paraId="0000007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appropriate action for general work/ contracts for Brewster County Tourism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Schedule next Commissioners Court Meeting on May 23rd, 2023, at 9:30 A.M </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Commissioners Court Meeting on May </w:t>
      </w: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rtl w:val="0"/>
        </w:rPr>
        <w:t xml:space="preserve">, 2023, at 9:30 A.M.</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Adjourn</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adjourn. Commissioner Colando seconded the motion; motion passed 5-0.</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10:52 a.m</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w:t>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County Judge</w:t>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ATTEST:</w:t>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w:t>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Sarah Vasquez, County Clerk</w:t>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sectPr>
      <w:pgSz w:h="15840" w:w="12240" w:orient="portrait"/>
      <w:pgMar w:bottom="1008" w:top="1008"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