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JULY 11, 2023, AT 9:30 A.M.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8">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 a.m.; the following Elected Officials were present:</w:t>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ab/>
        <w:t xml:space="preserve">County Judge</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10">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ab/>
        <w:t xml:space="preserve">Commissioner Pct. 4</w:t>
      </w:r>
    </w:p>
    <w:p w:rsidR="00000000" w:rsidDel="00000000" w:rsidP="00000000" w:rsidRDefault="00000000" w:rsidRPr="00000000" w14:paraId="00000011">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 Father Michael Wallens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Father Michael Wallens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 / additions / corrections / approval </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the June 30, 2023, and June 27, 2023, minutes. Commissioner Colando seconded the motion; motion passed 5-0.</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Road &amp; Bridge Department </w:t>
      </w:r>
    </w:p>
    <w:p w:rsidR="00000000" w:rsidDel="00000000" w:rsidP="00000000" w:rsidRDefault="00000000" w:rsidRPr="00000000" w14:paraId="0000002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Superintendent's Report </w:t>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general report.</w:t>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and appropriate action for general work / permits / contracts of Road &amp; Bridge Department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Update on new Brewster County Website/ Commissioner S. Colando/ Discussion only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update on the county website and the creation of the domain.</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County Judge Report - for informational purposes only / no action required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general report update on the Courthouse ongoing projects.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Declare salvage items: </w:t>
      </w:r>
    </w:p>
    <w:p w:rsidR="00000000" w:rsidDel="00000000" w:rsidP="00000000" w:rsidRDefault="00000000" w:rsidRPr="00000000" w14:paraId="0000003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Sheriff's Office </w:t>
      </w:r>
    </w:p>
    <w:p w:rsidR="00000000" w:rsidDel="00000000" w:rsidP="00000000" w:rsidRDefault="00000000" w:rsidRPr="00000000" w14:paraId="0000003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Road &amp; Bridge Department </w:t>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summary of items to declare salvage from the Sheriff’s Office and Road &amp; Bridge Department. Commissioner Morrow moved </w:t>
      </w:r>
      <w:r w:rsidDel="00000000" w:rsidR="00000000" w:rsidRPr="00000000">
        <w:rPr>
          <w:rFonts w:ascii="Times New Roman" w:cs="Times New Roman" w:eastAsia="Times New Roman" w:hAnsi="Times New Roman"/>
          <w:rtl w:val="0"/>
        </w:rPr>
        <w:t xml:space="preserve">to declare the listed items </w:t>
      </w:r>
      <w:r w:rsidDel="00000000" w:rsidR="00000000" w:rsidRPr="00000000">
        <w:rPr>
          <w:rFonts w:ascii="Times New Roman" w:cs="Times New Roman" w:eastAsia="Times New Roman" w:hAnsi="Times New Roman"/>
          <w:rtl w:val="0"/>
        </w:rPr>
        <w:t xml:space="preserve">as salvage. Commissioner Ortega seconded the motion; motion passed 5-0.</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Discuss, and take possible action on ARPA funds </w:t>
      </w:r>
    </w:p>
    <w:p w:rsidR="00000000" w:rsidDel="00000000" w:rsidP="00000000" w:rsidRDefault="00000000" w:rsidRPr="00000000" w14:paraId="0000003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Presentation by the Sunshine House </w:t>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Kerie Van Zeyst, Executive Director, Father Michael Wallens, and Lady “Chachi” Hawkins presented the community importance of the Sunshine House and need for funds. Judge Henington presented Ms. Hawkins with a plaque for her dedication to the Sunshine House.</w:t>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possible action regarding mold assessment basement in County Clerk's office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mold assessment from 2017. Judge Henington </w:t>
      </w:r>
      <w:r w:rsidDel="00000000" w:rsidR="00000000" w:rsidRPr="00000000">
        <w:rPr>
          <w:rFonts w:ascii="Times New Roman" w:cs="Times New Roman" w:eastAsia="Times New Roman" w:hAnsi="Times New Roman"/>
          <w:rtl w:val="0"/>
        </w:rPr>
        <w:t xml:space="preserve">asked </w:t>
      </w:r>
      <w:r w:rsidDel="00000000" w:rsidR="00000000" w:rsidRPr="00000000">
        <w:rPr>
          <w:rFonts w:ascii="Times New Roman" w:cs="Times New Roman" w:eastAsia="Times New Roman" w:hAnsi="Times New Roman"/>
          <w:rtl w:val="0"/>
        </w:rPr>
        <w:t xml:space="preserve">for an updated assessment, </w:t>
      </w:r>
      <w:r w:rsidDel="00000000" w:rsidR="00000000" w:rsidRPr="00000000">
        <w:rPr>
          <w:rFonts w:ascii="Times New Roman" w:cs="Times New Roman" w:eastAsia="Times New Roman" w:hAnsi="Times New Roman"/>
          <w:rtl w:val="0"/>
        </w:rPr>
        <w:t xml:space="preserve">to be paid out of ARPA funds</w:t>
      </w:r>
      <w:r w:rsidDel="00000000" w:rsidR="00000000" w:rsidRPr="00000000">
        <w:rPr>
          <w:rFonts w:ascii="Times New Roman" w:cs="Times New Roman" w:eastAsia="Times New Roman" w:hAnsi="Times New Roman"/>
          <w:rtl w:val="0"/>
        </w:rPr>
        <w:t xml:space="preserve">. Commissioner Ortega moved to approve bringing in a company to assess the basement. Commissioner Colando seconded the motion; motion passed 5-0.</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appropriate action to consider JP1 Scott Wassermann's Contract for Training and Consulting services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Wassermann </w:t>
      </w:r>
      <w:r w:rsidDel="00000000" w:rsidR="00000000" w:rsidRPr="00000000">
        <w:rPr>
          <w:rFonts w:ascii="Times New Roman" w:cs="Times New Roman" w:eastAsia="Times New Roman" w:hAnsi="Times New Roman"/>
          <w:rtl w:val="0"/>
        </w:rPr>
        <w:t xml:space="preserve">presented the contract </w:t>
      </w:r>
      <w:r w:rsidDel="00000000" w:rsidR="00000000" w:rsidRPr="00000000">
        <w:rPr>
          <w:rFonts w:ascii="Times New Roman" w:cs="Times New Roman" w:eastAsia="Times New Roman" w:hAnsi="Times New Roman"/>
          <w:rtl w:val="0"/>
        </w:rPr>
        <w:t xml:space="preserve">with Itzel Equihua </w:t>
      </w:r>
      <w:r w:rsidDel="00000000" w:rsidR="00000000" w:rsidRPr="00000000">
        <w:rPr>
          <w:rFonts w:ascii="Times New Roman" w:cs="Times New Roman" w:eastAsia="Times New Roman" w:hAnsi="Times New Roman"/>
          <w:rtl w:val="0"/>
        </w:rPr>
        <w:t xml:space="preserve">for training and consulting services. Commissioner Ortega moved to approve the contract as presented. Commissioner Colando seconded the motion; motion passed 5-0.</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Review, discuss and take possible action to allocate $4,000 from Alpine Volunteer Fire Department (010-411-247) to Alpine Emergency Services Board DBA Alpine Volunteer Fire Department.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$4,000 allocated to the Alpine Volunteer Fire Department. Judge Henington moved to </w:t>
      </w:r>
      <w:r w:rsidDel="00000000" w:rsidR="00000000" w:rsidRPr="00000000">
        <w:rPr>
          <w:rFonts w:ascii="Times New Roman" w:cs="Times New Roman" w:eastAsia="Times New Roman" w:hAnsi="Times New Roman"/>
          <w:rtl w:val="0"/>
        </w:rPr>
        <w:t xml:space="preserve">allocate $4000.00 from Alpine Volunteer Fire Department to Alpine Emergency Services Board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Review, discuss and take possible action to allocate $15,000 from the Historical Fund for the purpose of a courthouse grounds master plan to include a survey and the services of an arborist for limb removal and general tree maintenance.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requested </w:t>
      </w:r>
      <w:r w:rsidDel="00000000" w:rsidR="00000000" w:rsidRPr="00000000">
        <w:rPr>
          <w:rFonts w:ascii="Times New Roman" w:cs="Times New Roman" w:eastAsia="Times New Roman" w:hAnsi="Times New Roman"/>
          <w:rtl w:val="0"/>
        </w:rPr>
        <w:t xml:space="preserve">$15,000 </w:t>
      </w:r>
      <w:r w:rsidDel="00000000" w:rsidR="00000000" w:rsidRPr="00000000">
        <w:rPr>
          <w:rFonts w:ascii="Times New Roman" w:cs="Times New Roman" w:eastAsia="Times New Roman" w:hAnsi="Times New Roman"/>
          <w:rtl w:val="0"/>
        </w:rPr>
        <w:t xml:space="preserve">from the Historical Preservation fund</w:t>
      </w:r>
      <w:r w:rsidDel="00000000" w:rsidR="00000000" w:rsidRPr="00000000">
        <w:rPr>
          <w:rFonts w:ascii="Times New Roman" w:cs="Times New Roman" w:eastAsia="Times New Roman" w:hAnsi="Times New Roman"/>
          <w:rtl w:val="0"/>
        </w:rPr>
        <w:t xml:space="preserve"> to allocate to remodeling courthouse lawn and trees. Commissioner Ortega moved to approve as presented. Commissioner Colando seconded the motion; motion passed 5-0.</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PermiaCare </w:t>
      </w:r>
    </w:p>
    <w:p w:rsidR="00000000" w:rsidDel="00000000" w:rsidP="00000000" w:rsidRDefault="00000000" w:rsidRPr="00000000" w14:paraId="0000004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discuss and take possible action to approve contract renewal for Mental Health Services/ Mental Health Deputy Services FY 23-24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PermiaCare contract renewal </w:t>
      </w:r>
      <w:r w:rsidDel="00000000" w:rsidR="00000000" w:rsidRPr="00000000">
        <w:rPr>
          <w:rFonts w:ascii="Times New Roman" w:cs="Times New Roman" w:eastAsia="Times New Roman" w:hAnsi="Times New Roman"/>
          <w:rtl w:val="0"/>
        </w:rPr>
        <w:t xml:space="preserve">with </w:t>
      </w:r>
      <w:r w:rsidDel="00000000" w:rsidR="00000000" w:rsidRPr="00000000">
        <w:rPr>
          <w:rFonts w:ascii="Times New Roman" w:cs="Times New Roman" w:eastAsia="Times New Roman" w:hAnsi="Times New Roman"/>
          <w:rtl w:val="0"/>
        </w:rPr>
        <w:t xml:space="preserve">the Sheriff’s Department to offer</w:t>
      </w:r>
      <w:r w:rsidDel="00000000" w:rsidR="00000000" w:rsidRPr="00000000">
        <w:rPr>
          <w:rFonts w:ascii="Times New Roman" w:cs="Times New Roman" w:eastAsia="Times New Roman" w:hAnsi="Times New Roman"/>
          <w:rtl w:val="0"/>
        </w:rPr>
        <w:t xml:space="preserve"> mental health services as required by law</w:t>
      </w:r>
      <w:r w:rsidDel="00000000" w:rsidR="00000000" w:rsidRPr="00000000">
        <w:rPr>
          <w:rFonts w:ascii="Times New Roman" w:cs="Times New Roman" w:eastAsia="Times New Roman" w:hAnsi="Times New Roman"/>
          <w:rtl w:val="0"/>
        </w:rPr>
        <w:t xml:space="preserve">. Commissioner Ortega moved to approve the contract as presented. Commissioner Morrow seconded the motion; motion passed 5-0.</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Emergency Management Department </w:t>
      </w:r>
    </w:p>
    <w:p w:rsidR="00000000" w:rsidDel="00000000" w:rsidP="00000000" w:rsidRDefault="00000000" w:rsidRPr="00000000" w14:paraId="0000004A">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w:t>
      </w: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on Brewster County Burn Ban </w:t>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presented the Burn Ban Order. Commissioner Ortega moved to approve as presented. Commissioner Colando seconded the motion; motion passed 5-0.</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Treasurer's Office </w:t>
      </w:r>
    </w:p>
    <w:p w:rsidR="00000000" w:rsidDel="00000000" w:rsidP="00000000" w:rsidRDefault="00000000" w:rsidRPr="00000000" w14:paraId="0000005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5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Official Monthly Reports </w:t>
      </w:r>
    </w:p>
    <w:p w:rsidR="00000000" w:rsidDel="00000000" w:rsidP="00000000" w:rsidRDefault="00000000" w:rsidRPr="00000000" w14:paraId="0000005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County Audit update/ Discussion only </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latest update on the 2020 audit.</w:t>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Brewster County Auditor </w:t>
      </w:r>
    </w:p>
    <w:p w:rsidR="00000000" w:rsidDel="00000000" w:rsidP="00000000" w:rsidRDefault="00000000" w:rsidRPr="00000000" w14:paraId="0000005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5B">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5C">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5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w:t>
      </w:r>
    </w:p>
    <w:p w:rsidR="00000000" w:rsidDel="00000000" w:rsidP="00000000" w:rsidRDefault="00000000" w:rsidRPr="00000000" w14:paraId="0000005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 the general bills as presented. Commissioner Colando seconded the motion; motion passed 5-0. Commissioner Ortega abstained from Pinnacle Propane and travel reimbursements.</w:t>
      </w:r>
    </w:p>
    <w:p w:rsidR="00000000" w:rsidDel="00000000" w:rsidP="00000000" w:rsidRDefault="00000000" w:rsidRPr="00000000" w14:paraId="0000005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Ortega moved to approve the line item transfers  as presented. Commissioner Colando seconded the motion; motion passed 5-0.</w:t>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6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Brewster County Tourism </w:t>
      </w:r>
    </w:p>
    <w:p w:rsidR="00000000" w:rsidDel="00000000" w:rsidP="00000000" w:rsidRDefault="00000000" w:rsidRPr="00000000" w14:paraId="0000006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6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w:t>
      </w:r>
      <w:r w:rsidDel="00000000" w:rsidR="00000000" w:rsidRPr="00000000">
        <w:rPr>
          <w:rtl w:val="0"/>
        </w:rPr>
      </w:r>
    </w:p>
    <w:p w:rsidR="00000000" w:rsidDel="00000000" w:rsidP="00000000" w:rsidRDefault="00000000" w:rsidRPr="00000000" w14:paraId="0000006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the Brewster County Tourism general report.</w:t>
      </w:r>
    </w:p>
    <w:p w:rsidR="00000000" w:rsidDel="00000000" w:rsidP="00000000" w:rsidRDefault="00000000" w:rsidRPr="00000000" w14:paraId="0000006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take possible action for general work/ Contracts for Brewster County Tourism go forward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the Midland County Fair ‘23 Contract. Commissioner Ortega moved to approve as presented. Commissioner Colando seconded the motion; motion passed 5-0.</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the Texas Department of Agriculture GO TEXAN Pavilion - State Fair of Texas Contract. Judge Henington moved to approve as presented. Commissioner Morrow seconded the motion; motion passed 5-0.</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FY 2024 Budget Workshop / Discussion considering all aspects of County revenues expenditures and upcoming financial needs for all County departments and other entities funded by the County / scheduling issues related to adoption of Budget and setting Tax Rate </w:t>
      </w:r>
    </w:p>
    <w:p w:rsidR="00000000" w:rsidDel="00000000" w:rsidP="00000000" w:rsidRDefault="00000000" w:rsidRPr="00000000" w14:paraId="0000006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 review, and take appropriate action to </w:t>
      </w:r>
      <w:r w:rsidDel="00000000" w:rsidR="00000000" w:rsidRPr="00000000">
        <w:rPr>
          <w:rFonts w:ascii="Times New Roman" w:cs="Times New Roman" w:eastAsia="Times New Roman" w:hAnsi="Times New Roman"/>
          <w:b w:val="1"/>
          <w:rtl w:val="0"/>
        </w:rPr>
        <w:t xml:space="preserve">designate an officer</w:t>
      </w:r>
      <w:r w:rsidDel="00000000" w:rsidR="00000000" w:rsidRPr="00000000">
        <w:rPr>
          <w:rFonts w:ascii="Times New Roman" w:cs="Times New Roman" w:eastAsia="Times New Roman" w:hAnsi="Times New Roman"/>
          <w:b w:val="1"/>
          <w:vertAlign w:val="baseline"/>
          <w:rtl w:val="0"/>
        </w:rPr>
        <w:t xml:space="preserve"> / employee to calculate and certify tax rates. (Tax Code 26.04 c) </w:t>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Sylvia Vega as a designated officer to calculate and certify tax rates. Commissioner Ortega moved to appoint Sylvia Vega as the designated officer. Commissioner Morrow seconded the motion; motion passed 5-0.</w:t>
      </w:r>
    </w:p>
    <w:p w:rsidR="00000000" w:rsidDel="00000000" w:rsidP="00000000" w:rsidRDefault="00000000" w:rsidRPr="00000000" w14:paraId="0000007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Discuss, review, and take appropriate action to Review FY 2024 Budget and Tax Rate Planning Calendar</w:t>
      </w:r>
      <w:r w:rsidDel="00000000" w:rsidR="00000000" w:rsidRPr="00000000">
        <w:rPr>
          <w:rtl w:val="0"/>
        </w:rPr>
      </w:r>
    </w:p>
    <w:p w:rsidR="00000000" w:rsidDel="00000000" w:rsidP="00000000" w:rsidRDefault="00000000" w:rsidRPr="00000000" w14:paraId="0000007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outline of the timeline to follow by statu</w:t>
      </w:r>
      <w:r w:rsidDel="00000000" w:rsidR="00000000" w:rsidRPr="00000000">
        <w:rPr>
          <w:rFonts w:ascii="Times New Roman" w:cs="Times New Roman" w:eastAsia="Times New Roman" w:hAnsi="Times New Roman"/>
          <w:color w:val="ff0000"/>
          <w:rtl w:val="0"/>
        </w:rPr>
        <w:t xml:space="preserve">t</w:t>
      </w:r>
      <w:r w:rsidDel="00000000" w:rsidR="00000000" w:rsidRPr="00000000">
        <w:rPr>
          <w:rFonts w:ascii="Times New Roman" w:cs="Times New Roman" w:eastAsia="Times New Roman" w:hAnsi="Times New Roman"/>
          <w:rtl w:val="0"/>
        </w:rPr>
        <w:t xml:space="preserve">e. </w:t>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 review, and take appropriate action on Budget Presentations from Department Heads, Contracting Agencies and Governmental Agencies </w:t>
      </w:r>
    </w:p>
    <w:p w:rsidR="00000000" w:rsidDel="00000000" w:rsidP="00000000" w:rsidRDefault="00000000" w:rsidRPr="00000000" w14:paraId="0000007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summary on each requested budget.</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Recognition &amp; Announcements </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Henginton recognized Lady “Chachi” Hawkins during Item #9A. </w:t>
      </w:r>
      <w:r w:rsidDel="00000000" w:rsidR="00000000" w:rsidRPr="00000000">
        <w:rPr>
          <w:rFonts w:ascii="Times New Roman" w:cs="Times New Roman" w:eastAsia="Times New Roman" w:hAnsi="Times New Roman"/>
          <w:rtl w:val="0"/>
        </w:rPr>
        <w:t xml:space="preserve">Judge also announced the National Historical ladies placed 6th in the competition and the Scouts did amazing work</w:t>
      </w:r>
      <w:r w:rsidDel="00000000" w:rsidR="00000000" w:rsidRPr="00000000">
        <w:rPr>
          <w:rFonts w:ascii="Times New Roman" w:cs="Times New Roman" w:eastAsia="Times New Roman" w:hAnsi="Times New Roman"/>
          <w:rtl w:val="0"/>
        </w:rPr>
        <w:t xml:space="preserve">. Judge requested all commissioners </w:t>
      </w:r>
      <w:r w:rsidDel="00000000" w:rsidR="00000000" w:rsidRPr="00000000">
        <w:rPr>
          <w:rFonts w:ascii="Times New Roman" w:cs="Times New Roman" w:eastAsia="Times New Roman" w:hAnsi="Times New Roman"/>
          <w:rtl w:val="0"/>
        </w:rPr>
        <w:t xml:space="preserve">consider a citizen to recognize at every meeting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announced </w:t>
      </w:r>
      <w:r w:rsidDel="00000000" w:rsidR="00000000" w:rsidRPr="00000000">
        <w:rPr>
          <w:rFonts w:ascii="Times New Roman" w:cs="Times New Roman" w:eastAsia="Times New Roman" w:hAnsi="Times New Roman"/>
          <w:rtl w:val="0"/>
        </w:rPr>
        <w:t xml:space="preserve">that the easement previously approved by the County was now moot, due to zoning disapproval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Schedule next Commissioners Court Meeting on July 25, 2023, at 9:30 A.M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Adjourn </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moved to adjourn. Commissioner Colando seconded the motion; motion passed 5-0.</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11:00 a.m.</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