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MEETI</w:t>
      </w:r>
      <w:r w:rsidDel="00000000" w:rsidR="00000000" w:rsidRPr="00000000">
        <w:rPr>
          <w:rFonts w:ascii="Times New Roman" w:cs="Times New Roman" w:eastAsia="Times New Roman" w:hAnsi="Times New Roman"/>
          <w:b w:val="1"/>
          <w:vertAlign w:val="baseline"/>
          <w:rtl w:val="0"/>
        </w:rPr>
        <w:t xml:space="preserve">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SEPTEMBER 27, 2022,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9:35 a.m.; the following Elected Officials were 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 </w:t>
        <w:tab/>
        <w:tab/>
        <w:t xml:space="preserve">County Judge</w:t>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0F">
      <w:pPr>
        <w:ind w:left="21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Sarah Vasquez</w:t>
        <w:tab/>
        <w:tab/>
        <w:tab/>
        <w:t xml:space="preserve">County Clerk</w:t>
      </w:r>
      <w:r w:rsidDel="00000000" w:rsidR="00000000" w:rsidRPr="00000000">
        <w:rPr>
          <w:rtl w:val="0"/>
        </w:rPr>
      </w:r>
    </w:p>
    <w:p w:rsidR="00000000" w:rsidDel="00000000" w:rsidP="00000000" w:rsidRDefault="00000000" w:rsidRPr="00000000" w14:paraId="00000010">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Commissioner Pct. 3, was absent.</w:t>
      </w:r>
    </w:p>
    <w:p w:rsidR="00000000" w:rsidDel="00000000" w:rsidP="00000000" w:rsidRDefault="00000000" w:rsidRPr="00000000" w14:paraId="00000012">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minutes.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 </w:t>
      </w:r>
    </w:p>
    <w:p w:rsidR="00000000" w:rsidDel="00000000" w:rsidP="00000000" w:rsidRDefault="00000000" w:rsidRPr="00000000" w14:paraId="0000002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Breast Cancer Awareness Month, an annual campaign to raise awareness about the impact of breast cancer.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recognized October as Breast Cancer Awareness Month.</w:t>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Domestic Violence Awareness Month, "Day of Unity," an annual campaign to raise efforts to end domestic violence.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recognized October as Domestic Violence Awareness Month.</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a black bear on Terlingua Ranch is tearing up trash cans. Reach out to your disposal company if your trash lid has been destroyed</w:t>
      </w:r>
      <w:r w:rsidDel="00000000" w:rsidR="00000000" w:rsidRPr="00000000">
        <w:rPr>
          <w:rFonts w:ascii="Times New Roman" w:cs="Times New Roman" w:eastAsia="Times New Roman" w:hAnsi="Times New Roman"/>
          <w:rtl w:val="0"/>
        </w:rPr>
        <w:t xml:space="preserve"> to request a steel lid replacement</w:t>
      </w:r>
      <w:r w:rsidDel="00000000" w:rsidR="00000000" w:rsidRPr="00000000">
        <w:rPr>
          <w:rFonts w:ascii="Times New Roman" w:cs="Times New Roman" w:eastAsia="Times New Roman" w:hAnsi="Times New Roman"/>
          <w:rtl w:val="0"/>
        </w:rPr>
        <w:t xml:space="preserve">. Commissioner Colando </w:t>
      </w:r>
      <w:r w:rsidDel="00000000" w:rsidR="00000000" w:rsidRPr="00000000">
        <w:rPr>
          <w:rFonts w:ascii="Times New Roman" w:cs="Times New Roman" w:eastAsia="Times New Roman" w:hAnsi="Times New Roman"/>
          <w:rtl w:val="0"/>
        </w:rPr>
        <w:t xml:space="preserve">also </w:t>
      </w:r>
      <w:r w:rsidDel="00000000" w:rsidR="00000000" w:rsidRPr="00000000">
        <w:rPr>
          <w:rFonts w:ascii="Times New Roman" w:cs="Times New Roman" w:eastAsia="Times New Roman" w:hAnsi="Times New Roman"/>
          <w:rtl w:val="0"/>
        </w:rPr>
        <w:t xml:space="preserve">announced </w:t>
      </w:r>
      <w:r w:rsidDel="00000000" w:rsidR="00000000" w:rsidRPr="00000000">
        <w:rPr>
          <w:rFonts w:ascii="Times New Roman" w:cs="Times New Roman" w:eastAsia="Times New Roman" w:hAnsi="Times New Roman"/>
          <w:rtl w:val="0"/>
        </w:rPr>
        <w:t xml:space="preserve">that Big Bend Suicide Awareness and</w:t>
      </w:r>
      <w:r w:rsidDel="00000000" w:rsidR="00000000" w:rsidRPr="00000000">
        <w:rPr>
          <w:rFonts w:ascii="Times New Roman" w:cs="Times New Roman" w:eastAsia="Times New Roman" w:hAnsi="Times New Roman"/>
          <w:rtl w:val="0"/>
        </w:rPr>
        <w:t xml:space="preserve"> PermiaCare will be hosting </w:t>
      </w:r>
      <w:r w:rsidDel="00000000" w:rsidR="00000000" w:rsidRPr="00000000">
        <w:rPr>
          <w:rFonts w:ascii="Times New Roman" w:cs="Times New Roman" w:eastAsia="Times New Roman" w:hAnsi="Times New Roman"/>
          <w:rtl w:val="0"/>
        </w:rPr>
        <w:t xml:space="preserve">a free Mental Health First Aid class</w:t>
      </w:r>
      <w:r w:rsidDel="00000000" w:rsidR="00000000" w:rsidRPr="00000000">
        <w:rPr>
          <w:rFonts w:ascii="Times New Roman" w:cs="Times New Roman" w:eastAsia="Times New Roman" w:hAnsi="Times New Roman"/>
          <w:rtl w:val="0"/>
        </w:rPr>
        <w:t xml:space="preserve"> at the  J.W. “Red” </w:t>
      </w:r>
      <w:r w:rsidDel="00000000" w:rsidR="00000000" w:rsidRPr="00000000">
        <w:rPr>
          <w:rFonts w:ascii="Times New Roman" w:cs="Times New Roman" w:eastAsia="Times New Roman" w:hAnsi="Times New Roman"/>
          <w:rtl w:val="0"/>
        </w:rPr>
        <w:t xml:space="preserve">Pattillo </w:t>
      </w:r>
      <w:r w:rsidDel="00000000" w:rsidR="00000000" w:rsidRPr="00000000">
        <w:rPr>
          <w:rFonts w:ascii="Times New Roman" w:cs="Times New Roman" w:eastAsia="Times New Roman" w:hAnsi="Times New Roman"/>
          <w:rtl w:val="0"/>
        </w:rPr>
        <w:t xml:space="preserve">Community Center,  on September 30 and October 1, 2022 from 8:30 a.m. to 4:30 p.m. with lunch provided.</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recognized the success of the community luncheon with Dr. Hernandez, interim </w:t>
      </w:r>
      <w:r w:rsidDel="00000000" w:rsidR="00000000" w:rsidRPr="00000000">
        <w:rPr>
          <w:rFonts w:ascii="Times New Roman" w:cs="Times New Roman" w:eastAsia="Times New Roman" w:hAnsi="Times New Roman"/>
          <w:rtl w:val="0"/>
        </w:rPr>
        <w:t xml:space="preserve">CEO from</w:t>
      </w:r>
      <w:r w:rsidDel="00000000" w:rsidR="00000000" w:rsidRPr="00000000">
        <w:rPr>
          <w:rFonts w:ascii="Times New Roman" w:cs="Times New Roman" w:eastAsia="Times New Roman" w:hAnsi="Times New Roman"/>
          <w:rtl w:val="0"/>
        </w:rPr>
        <w:t xml:space="preserve"> the Big Bend Regional Hospital;  Dr. Rinehart, Alpine ISD Superintendent; and Megan Antrim, City of Alpine Manager. Possible next community luncheon will happen in October or November.</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Far West Texas Regional Public Defender's Office / 2022/2023 Interlocal Agreement between Culberson County and Brewster County / Discussion and appropriate action </w:t>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w:t>
      </w:r>
      <w:r w:rsidDel="00000000" w:rsidR="00000000" w:rsidRPr="00000000">
        <w:rPr>
          <w:rFonts w:ascii="Times New Roman" w:cs="Times New Roman" w:eastAsia="Times New Roman" w:hAnsi="Times New Roman"/>
          <w:rtl w:val="0"/>
        </w:rPr>
        <w:t xml:space="preserve">McDermott</w:t>
      </w:r>
      <w:r w:rsidDel="00000000" w:rsidR="00000000" w:rsidRPr="00000000">
        <w:rPr>
          <w:rFonts w:ascii="Times New Roman" w:cs="Times New Roman" w:eastAsia="Times New Roman" w:hAnsi="Times New Roman"/>
          <w:rtl w:val="0"/>
        </w:rPr>
        <w:t xml:space="preserve">, Chief </w:t>
      </w:r>
      <w:r w:rsidDel="00000000" w:rsidR="00000000" w:rsidRPr="00000000">
        <w:rPr>
          <w:rFonts w:ascii="Times New Roman" w:cs="Times New Roman" w:eastAsia="Times New Roman" w:hAnsi="Times New Roman"/>
          <w:rtl w:val="0"/>
        </w:rPr>
        <w:t xml:space="preserve">Public </w:t>
      </w:r>
      <w:r w:rsidDel="00000000" w:rsidR="00000000" w:rsidRPr="00000000">
        <w:rPr>
          <w:rFonts w:ascii="Times New Roman" w:cs="Times New Roman" w:eastAsia="Times New Roman" w:hAnsi="Times New Roman"/>
          <w:rtl w:val="0"/>
        </w:rPr>
        <w:t xml:space="preserve">Defender of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Far West Texas Regional Public </w:t>
      </w:r>
      <w:r w:rsidDel="00000000" w:rsidR="00000000" w:rsidRPr="00000000">
        <w:rPr>
          <w:rFonts w:ascii="Times New Roman" w:cs="Times New Roman" w:eastAsia="Times New Roman" w:hAnsi="Times New Roman"/>
          <w:rtl w:val="0"/>
        </w:rPr>
        <w:t xml:space="preserve">Defender</w:t>
      </w:r>
      <w:r w:rsidDel="00000000" w:rsidR="00000000" w:rsidRPr="00000000">
        <w:rPr>
          <w:rFonts w:ascii="Times New Roman" w:cs="Times New Roman" w:eastAsia="Times New Roman" w:hAnsi="Times New Roman"/>
          <w:rtl w:val="0"/>
        </w:rPr>
        <w:t xml:space="preserve"> Office, </w:t>
      </w:r>
      <w:r w:rsidDel="00000000" w:rsidR="00000000" w:rsidRPr="00000000">
        <w:rPr>
          <w:rFonts w:ascii="Times New Roman" w:cs="Times New Roman" w:eastAsia="Times New Roman" w:hAnsi="Times New Roman"/>
          <w:rtl w:val="0"/>
        </w:rPr>
        <w:t xml:space="preserve">presented the FY23 Interlocal Agreement between Culberson County and Brewster County for the continued funding of the Far West Texas Public Defender Office</w:t>
      </w:r>
      <w:r w:rsidDel="00000000" w:rsidR="00000000" w:rsidRPr="00000000">
        <w:rPr>
          <w:rFonts w:ascii="Times New Roman" w:cs="Times New Roman" w:eastAsia="Times New Roman" w:hAnsi="Times New Roman"/>
          <w:rtl w:val="0"/>
        </w:rPr>
        <w:t xml:space="preserve">. Commissioner Colando move</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 to approve interlocal agreement as presented. Commissioner Westermann seconded the motion; motion passed 4-0.</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3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3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 </w:t>
      </w:r>
      <w:r w:rsidDel="00000000" w:rsidR="00000000" w:rsidRPr="00000000">
        <w:rPr>
          <w:rFonts w:ascii="Times New Roman" w:cs="Times New Roman" w:eastAsia="Times New Roman" w:hAnsi="Times New Roman"/>
          <w:rtl w:val="0"/>
        </w:rPr>
        <w:t xml:space="preserve">She reminded the public that a </w:t>
      </w:r>
      <w:r w:rsidDel="00000000" w:rsidR="00000000" w:rsidRPr="00000000">
        <w:rPr>
          <w:rFonts w:ascii="Times New Roman" w:cs="Times New Roman" w:eastAsia="Times New Roman" w:hAnsi="Times New Roman"/>
          <w:rtl w:val="0"/>
        </w:rPr>
        <w:t xml:space="preserve">Burn Ban is not </w:t>
      </w:r>
      <w:r w:rsidDel="00000000" w:rsidR="00000000" w:rsidRPr="00000000">
        <w:rPr>
          <w:rFonts w:ascii="Times New Roman" w:cs="Times New Roman" w:eastAsia="Times New Roman" w:hAnsi="Times New Roman"/>
          <w:rtl w:val="0"/>
        </w:rPr>
        <w:t xml:space="preserve">currently</w:t>
      </w:r>
      <w:r w:rsidDel="00000000" w:rsidR="00000000" w:rsidRPr="00000000">
        <w:rPr>
          <w:rFonts w:ascii="Times New Roman" w:cs="Times New Roman" w:eastAsia="Times New Roman" w:hAnsi="Times New Roman"/>
          <w:rtl w:val="0"/>
        </w:rPr>
        <w:t xml:space="preserve"> in effect</w:t>
      </w:r>
      <w:r w:rsidDel="00000000" w:rsidR="00000000" w:rsidRPr="00000000">
        <w:rPr>
          <w:rFonts w:ascii="Times New Roman" w:cs="Times New Roman" w:eastAsia="Times New Roman" w:hAnsi="Times New Roman"/>
          <w:rtl w:val="0"/>
        </w:rPr>
        <w:t xml:space="preserve">, and anyone planning a large burn should contact the Sheriff’s office so that first responders will be aware of the planned burn.  </w:t>
      </w:r>
      <w:r w:rsidDel="00000000" w:rsidR="00000000" w:rsidRPr="00000000">
        <w:rPr>
          <w:rFonts w:ascii="Times New Roman" w:cs="Times New Roman" w:eastAsia="Times New Roman" w:hAnsi="Times New Roman"/>
          <w:rtl w:val="0"/>
        </w:rPr>
        <w:t xml:space="preserve">Current Covid19 &amp; monkeypox statistics statewide are not available.</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Approve Order Granting Permit for Original Terlingua International Championship / Discussion and appropriate action </w:t>
      </w:r>
    </w:p>
    <w:p w:rsidR="00000000" w:rsidDel="00000000" w:rsidP="00000000" w:rsidRDefault="00000000" w:rsidRPr="00000000" w14:paraId="0000003C">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Elmore presented the Order Granting Permit for the Original Terlingua International Championship. Commissioner Colando moved to approve the order as presented. Commissioner Pallanez seconded the motion; motion passed 4-0.</w:t>
      </w:r>
    </w:p>
    <w:p w:rsidR="00000000" w:rsidDel="00000000" w:rsidP="00000000" w:rsidRDefault="00000000" w:rsidRPr="00000000" w14:paraId="0000003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Approve Order Granting Permit for CASI / Discussion and appropriate action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Elmore presented the Order Granting Permit for CASI. Commissioner Colando moved to approve the order as presented. Commissioner Pallanez seconded the motion; motion passed 4-0.</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 Community Facilities </w:t>
      </w:r>
    </w:p>
    <w:p w:rsidR="00000000" w:rsidDel="00000000" w:rsidP="00000000" w:rsidRDefault="00000000" w:rsidRPr="00000000" w14:paraId="0000004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w:t>
      </w:r>
    </w:p>
    <w:p w:rsidR="00000000" w:rsidDel="00000000" w:rsidP="00000000" w:rsidRDefault="00000000" w:rsidRPr="00000000" w14:paraId="0000004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general report.</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4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Community Facilities Report on behalf of Johnny Valencia.</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5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52">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 xml:space="preserve">Payroll Reports</w:t>
      </w:r>
    </w:p>
    <w:p w:rsidR="00000000" w:rsidDel="00000000" w:rsidP="00000000" w:rsidRDefault="00000000" w:rsidRPr="00000000" w14:paraId="00000053">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 xml:space="preserve">Receipt File Listings</w:t>
      </w:r>
    </w:p>
    <w:p w:rsidR="00000000" w:rsidDel="00000000" w:rsidP="00000000" w:rsidRDefault="00000000" w:rsidRPr="00000000" w14:paraId="00000054">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 Overtime Reports                                                </w:t>
        <w:tab/>
        <w:t xml:space="preserve">Cash Reports</w:t>
      </w:r>
    </w:p>
    <w:p w:rsidR="00000000" w:rsidDel="00000000" w:rsidP="00000000" w:rsidRDefault="00000000" w:rsidRPr="00000000" w14:paraId="00000055">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w:t>
        <w:tab/>
        <w:t xml:space="preserve">Grant Reports</w:t>
      </w:r>
    </w:p>
    <w:p w:rsidR="00000000" w:rsidDel="00000000" w:rsidP="00000000" w:rsidRDefault="00000000" w:rsidRPr="00000000" w14:paraId="00000056">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5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Treasurer's Office/ Discussion and appropriate action for work of Treasurer's Office to go forward</w:t>
      </w:r>
    </w:p>
    <w:p w:rsidR="00000000" w:rsidDel="00000000" w:rsidP="00000000" w:rsidRDefault="00000000" w:rsidRPr="00000000" w14:paraId="0000005A">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rtl w:val="0"/>
        </w:rPr>
        <w:t xml:space="preserve">None.</w:t>
      </w: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Sheriff </w:t>
      </w:r>
    </w:p>
    <w:p w:rsidR="00000000" w:rsidDel="00000000" w:rsidP="00000000" w:rsidRDefault="00000000" w:rsidRPr="00000000" w14:paraId="0000005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Consider New Reimbursement Policy for Brewster County Sheriff Office / Discussion and appropriate action </w:t>
      </w:r>
    </w:p>
    <w:p w:rsidR="00000000" w:rsidDel="00000000" w:rsidP="00000000" w:rsidRDefault="00000000" w:rsidRPr="00000000" w14:paraId="0000005F">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a new </w:t>
      </w:r>
      <w:r w:rsidDel="00000000" w:rsidR="00000000" w:rsidRPr="00000000">
        <w:rPr>
          <w:rFonts w:ascii="Times New Roman" w:cs="Times New Roman" w:eastAsia="Times New Roman" w:hAnsi="Times New Roman"/>
          <w:rtl w:val="0"/>
        </w:rPr>
        <w:t xml:space="preserve">proposed </w:t>
      </w:r>
      <w:r w:rsidDel="00000000" w:rsidR="00000000" w:rsidRPr="00000000">
        <w:rPr>
          <w:rFonts w:ascii="Times New Roman" w:cs="Times New Roman" w:eastAsia="Times New Roman" w:hAnsi="Times New Roman"/>
          <w:rtl w:val="0"/>
        </w:rPr>
        <w:t xml:space="preserve">Reimbursement Policy on behalf of Sheriff Dodson. Commissioner Colando moved to table agenda item # 9. Commissioner Pallanez seconded the motion; motion passed 4-0.</w:t>
      </w:r>
    </w:p>
    <w:p w:rsidR="00000000" w:rsidDel="00000000" w:rsidP="00000000" w:rsidRDefault="00000000" w:rsidRPr="00000000" w14:paraId="0000006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Consider New implemented Special Qualifications Pay for Brewster County Sheriff Office / Discussion and appropriate action </w:t>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a new </w:t>
      </w:r>
      <w:r w:rsidDel="00000000" w:rsidR="00000000" w:rsidRPr="00000000">
        <w:rPr>
          <w:rFonts w:ascii="Times New Roman" w:cs="Times New Roman" w:eastAsia="Times New Roman" w:hAnsi="Times New Roman"/>
          <w:rtl w:val="0"/>
        </w:rPr>
        <w:t xml:space="preserve">proposed </w:t>
      </w:r>
      <w:r w:rsidDel="00000000" w:rsidR="00000000" w:rsidRPr="00000000">
        <w:rPr>
          <w:rFonts w:ascii="Times New Roman" w:cs="Times New Roman" w:eastAsia="Times New Roman" w:hAnsi="Times New Roman"/>
          <w:rtl w:val="0"/>
        </w:rPr>
        <w:t xml:space="preserve">implemented special qualification pay for Brewster County Sheriff’s Office. Commissioner Colando moved to approve the </w:t>
      </w:r>
      <w:r w:rsidDel="00000000" w:rsidR="00000000" w:rsidRPr="00000000">
        <w:rPr>
          <w:rFonts w:ascii="Times New Roman" w:cs="Times New Roman" w:eastAsia="Times New Roman" w:hAnsi="Times New Roman"/>
          <w:rtl w:val="0"/>
        </w:rPr>
        <w:t xml:space="preserve">proposed </w:t>
      </w:r>
      <w:r w:rsidDel="00000000" w:rsidR="00000000" w:rsidRPr="00000000">
        <w:rPr>
          <w:rFonts w:ascii="Times New Roman" w:cs="Times New Roman" w:eastAsia="Times New Roman" w:hAnsi="Times New Roman"/>
          <w:rtl w:val="0"/>
        </w:rPr>
        <w:t xml:space="preserve">implemented special qualifications as presented. Commissioner Westermann seconded the motion; motion passed 4-0.</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Brewster County Auditor </w:t>
      </w:r>
    </w:p>
    <w:p w:rsidR="00000000" w:rsidDel="00000000" w:rsidP="00000000" w:rsidRDefault="00000000" w:rsidRPr="00000000" w14:paraId="00000067">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r w:rsidDel="00000000" w:rsidR="00000000" w:rsidRPr="00000000">
        <w:rPr>
          <w:rtl w:val="0"/>
        </w:rPr>
      </w:r>
    </w:p>
    <w:p w:rsidR="00000000" w:rsidDel="00000000" w:rsidP="00000000" w:rsidRDefault="00000000" w:rsidRPr="00000000" w14:paraId="00000068">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w:t>
        <w:tab/>
        <w:tab/>
        <w:tab/>
        <w:tab/>
        <w:t xml:space="preserve">Line Item Transfers</w:t>
      </w:r>
    </w:p>
    <w:p w:rsidR="00000000" w:rsidDel="00000000" w:rsidP="00000000" w:rsidRDefault="00000000" w:rsidRPr="00000000" w14:paraId="00000069">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w:t>
      </w:r>
      <w:r w:rsidDel="00000000" w:rsidR="00000000" w:rsidRPr="00000000">
        <w:rPr>
          <w:rFonts w:ascii="Times New Roman" w:cs="Times New Roman" w:eastAsia="Times New Roman" w:hAnsi="Times New Roman"/>
          <w:rtl w:val="0"/>
        </w:rPr>
        <w:t xml:space="preserve">Roach, County Auditor, presented the general bills with walk-ins. Commissioner Colando moved to approve general bills and walk-ins as presented. Commissioner Pallanez seconded the motion; motion passed 4-0. </w:t>
      </w:r>
      <w:r w:rsidDel="00000000" w:rsidR="00000000" w:rsidRPr="00000000">
        <w:rPr>
          <w:rFonts w:ascii="Times New Roman" w:cs="Times New Roman" w:eastAsia="Times New Roman" w:hAnsi="Times New Roman"/>
          <w:rtl w:val="0"/>
        </w:rPr>
        <w:t xml:space="preserve">Commissioner Westerman abstained from Branding West LLC.</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Transfers. Commissioner Colando moved to approve line item transfers as presented. Commissioner Westermann seconded the motion; motion passed 4-0.</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recessed at 11:00 a.m.</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reconvened at 11:23 a.m.</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Consideration and approval to use the Request for Proposal process for vehicle purchase(s). </w:t>
      </w:r>
    </w:p>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w:t>
      </w:r>
      <w:r w:rsidDel="00000000" w:rsidR="00000000" w:rsidRPr="00000000">
        <w:rPr>
          <w:rFonts w:ascii="Times New Roman" w:cs="Times New Roman" w:eastAsia="Times New Roman" w:hAnsi="Times New Roman"/>
          <w:rtl w:val="0"/>
        </w:rPr>
        <w:t xml:space="preserve">and explained the difference between using the Bid Process, versus RFP, versus Buy Board for public purchases</w:t>
      </w:r>
      <w:r w:rsidDel="00000000" w:rsidR="00000000" w:rsidRPr="00000000">
        <w:rPr>
          <w:rFonts w:ascii="Times New Roman" w:cs="Times New Roman" w:eastAsia="Times New Roman" w:hAnsi="Times New Roman"/>
          <w:rtl w:val="0"/>
        </w:rPr>
        <w:t xml:space="preserve">. Commissioner Pallanez moved to approve the </w:t>
      </w:r>
      <w:r w:rsidDel="00000000" w:rsidR="00000000" w:rsidRPr="00000000">
        <w:rPr>
          <w:rFonts w:ascii="Times New Roman" w:cs="Times New Roman" w:eastAsia="Times New Roman" w:hAnsi="Times New Roman"/>
          <w:rtl w:val="0"/>
        </w:rPr>
        <w:t xml:space="preserve">use of the Request for Proposal (RFP)  process </w:t>
      </w:r>
      <w:r w:rsidDel="00000000" w:rsidR="00000000" w:rsidRPr="00000000">
        <w:rPr>
          <w:rFonts w:ascii="Times New Roman" w:cs="Times New Roman" w:eastAsia="Times New Roman" w:hAnsi="Times New Roman"/>
          <w:rtl w:val="0"/>
        </w:rPr>
        <w:t xml:space="preserve">as presented. Judge Cano seconded the motion; motion passed 4-0.</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Approve interlocal agreement with Alpine ISD for school resource officers for FY 23. </w:t>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FY23 interlocal agreement with Alpine ISD for school resource officers. Commissioner Westermann moved to approve the agreement as presented. Commissioner Colando seconded the motion; motion passed 4-0.</w:t>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FY 2023 Agreement for Services / Approve agreements with Big Bend Chamber of Commerce and Marathon Chamber of Commerce for Tourism Promotion Services / Discussion and appropriate action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w:t>
      </w:r>
      <w:r w:rsidDel="00000000" w:rsidR="00000000" w:rsidRPr="00000000">
        <w:rPr>
          <w:rFonts w:ascii="Times New Roman" w:cs="Times New Roman" w:eastAsia="Times New Roman" w:hAnsi="Times New Roman"/>
          <w:rtl w:val="0"/>
        </w:rPr>
        <w:t xml:space="preserve"> moved to approve the agreements with Big Bend Chamber of Commerce and Marathon Chamber of Commerce, with the changes to</w:t>
      </w:r>
      <w:r w:rsidDel="00000000" w:rsidR="00000000" w:rsidRPr="00000000">
        <w:rPr>
          <w:rFonts w:ascii="Times New Roman" w:cs="Times New Roman" w:eastAsia="Times New Roman" w:hAnsi="Times New Roman"/>
          <w:rtl w:val="0"/>
        </w:rPr>
        <w:t xml:space="preserve"> the Judge’s email address and the correct year of 2022 to 2023. Commissioner Westermann seconded the motion; motion passed 4-0.</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Tax Collection Agreements for other Governmental Entities / Discussion of Tax Collection Agreements on behalf of Brewster County and other taxing entities throughout the county (Alpine ISD, Terlingua CSD, San Vicente ISD, Marathon ISD, Big Bend Regional Hospital District, City of Alpine) / Discussion and appropriate action </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moved to approve the new tax </w:t>
      </w:r>
      <w:r w:rsidDel="00000000" w:rsidR="00000000" w:rsidRPr="00000000">
        <w:rPr>
          <w:rFonts w:ascii="Times New Roman" w:cs="Times New Roman" w:eastAsia="Times New Roman" w:hAnsi="Times New Roman"/>
          <w:rtl w:val="0"/>
        </w:rPr>
        <w:t xml:space="preserve">collection </w:t>
      </w:r>
      <w:r w:rsidDel="00000000" w:rsidR="00000000" w:rsidRPr="00000000">
        <w:rPr>
          <w:rFonts w:ascii="Times New Roman" w:cs="Times New Roman" w:eastAsia="Times New Roman" w:hAnsi="Times New Roman"/>
          <w:rtl w:val="0"/>
        </w:rPr>
        <w:t xml:space="preserve">agreements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Colando seconded the motion; motion passed 4-0.</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Approve FY 202</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vertAlign w:val="baseline"/>
          <w:rtl w:val="0"/>
        </w:rPr>
        <w:t xml:space="preserve"> Contracts for Service with local Non-Profit entities (Alpine Public Library, Inc., Marathon Public Library, Big Bend Library (BBL), The Family Crisis Center of the Big Bend, Inc., Sunshine House, Inc., Frontier CASA, Inc., Elm Grove Cemetery, Holy Angels Cemetery, Marathon Mexican American Cemetery, Marathon Cemetery, The Big Bend Amateur Softball Association, Big Bend Little League) </w:t>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approve </w:t>
      </w:r>
      <w:r w:rsidDel="00000000" w:rsidR="00000000" w:rsidRPr="00000000">
        <w:rPr>
          <w:rFonts w:ascii="Times New Roman" w:cs="Times New Roman" w:eastAsia="Times New Roman" w:hAnsi="Times New Roman"/>
          <w:rtl w:val="0"/>
        </w:rPr>
        <w:t xml:space="preserve">FY23 contracts with</w:t>
      </w:r>
      <w:r w:rsidDel="00000000" w:rsidR="00000000" w:rsidRPr="00000000">
        <w:rPr>
          <w:rFonts w:ascii="Times New Roman" w:cs="Times New Roman" w:eastAsia="Times New Roman" w:hAnsi="Times New Roman"/>
          <w:rtl w:val="0"/>
        </w:rPr>
        <w:t xml:space="preserve"> local non-profit entities. Commissioner Pallanez seconded the motion; motion passed 4-0.</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Contracts for cleaning/maintenance services for County Facilities / Approval to renew yearly contracts for (South Brewster Emergency Response Center and J.W. "Red" Pattillo Community Center) and (Marathon Justice Center and Post Park) / Discussion and appropriate action </w:t>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moved to approve cleaning/maintenance service </w:t>
      </w:r>
      <w:r w:rsidDel="00000000" w:rsidR="00000000" w:rsidRPr="00000000">
        <w:rPr>
          <w:rFonts w:ascii="Times New Roman" w:cs="Times New Roman" w:eastAsia="Times New Roman" w:hAnsi="Times New Roman"/>
          <w:rtl w:val="0"/>
        </w:rPr>
        <w:t xml:space="preserve">contracts with noted changes</w:t>
      </w:r>
      <w:r w:rsidDel="00000000" w:rsidR="00000000" w:rsidRPr="00000000">
        <w:rPr>
          <w:rFonts w:ascii="Times New Roman" w:cs="Times New Roman" w:eastAsia="Times New Roman" w:hAnsi="Times New Roman"/>
          <w:rtl w:val="0"/>
        </w:rPr>
        <w:t xml:space="preserve">. Commissioner Colando seconded the motion; motion passed 4-0.</w:t>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 FY 2023 Brewster County Commissioners Court Meetings (October 1, 2022 to September 30, 2023) / Discussion and appropriate action </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presented the FY 2023 County Commissioner Court Meetings schedule. Commissioner Colando moved to approve the calendar</w:t>
      </w:r>
      <w:r w:rsidDel="00000000" w:rsidR="00000000" w:rsidRPr="00000000">
        <w:rPr>
          <w:rFonts w:ascii="Times New Roman" w:cs="Times New Roman" w:eastAsia="Times New Roman" w:hAnsi="Times New Roman"/>
          <w:rtl w:val="0"/>
        </w:rPr>
        <w:t xml:space="preserve"> with regular meetings to be held on the 2nd and 4th Tuesday of each month at 9:30AM</w:t>
      </w:r>
      <w:r w:rsidDel="00000000" w:rsidR="00000000" w:rsidRPr="00000000">
        <w:rPr>
          <w:rFonts w:ascii="Times New Roman" w:cs="Times New Roman" w:eastAsia="Times New Roman" w:hAnsi="Times New Roman"/>
          <w:rtl w:val="0"/>
        </w:rPr>
        <w:t xml:space="preserve">. Commissioner Westermann seconded the motion; motion passed 4-0.</w:t>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Brewster County Emergency Services District #1 / Board of Directors Appointments / Discussion and appropriate action </w:t>
      </w:r>
    </w:p>
    <w:p w:rsidR="00000000" w:rsidDel="00000000" w:rsidP="00000000" w:rsidRDefault="00000000" w:rsidRPr="00000000" w14:paraId="0000008F">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Executive Session Pursuant to Section 8 551.074, Government Code, VTCA, to discuss the appointment, employment, evaluation, reassignment, duties, compensation, or dismissal of a public officer or employee </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Court in Executive Session at 12:08 p.m.</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Reconvene in Open Session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at 12:15 p.m.</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Discussion and appropriate action resulting from Executive Session </w:t>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appoint</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the seat vacated by Jesus Flores on the ESD #1 Board of Directors. Commissioner Pallanez seconded the motion; motion passed 4-0.</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Officials' Monthly Reports </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read the Officials’ Monthly report and moved to approve as read. Commissioner Pallanez seconded the motion; motion passed 4-0.</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Consideration and approval for the solicitation of proposals from qualified companies for software and services for the monitoring, enforcement support and administration for Short-Term Rentals (STR) </w:t>
      </w:r>
    </w:p>
    <w:p w:rsidR="00000000" w:rsidDel="00000000" w:rsidP="00000000" w:rsidRDefault="00000000" w:rsidRPr="00000000" w14:paraId="0000009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w:t>
      </w:r>
      <w:r w:rsidDel="00000000" w:rsidR="00000000" w:rsidRPr="00000000">
        <w:rPr>
          <w:rFonts w:ascii="Times New Roman" w:cs="Times New Roman" w:eastAsia="Times New Roman" w:hAnsi="Times New Roman"/>
          <w:rtl w:val="0"/>
        </w:rPr>
        <w:t xml:space="preserve">approve the solicitation of proposals from qualified companies for software and services for the monitoring, enforcement support and administration for Short-Term Rentals (STR)</w:t>
      </w:r>
      <w:r w:rsidDel="00000000" w:rsidR="00000000" w:rsidRPr="00000000">
        <w:rPr>
          <w:rFonts w:ascii="Times New Roman" w:cs="Times New Roman" w:eastAsia="Times New Roman" w:hAnsi="Times New Roman"/>
          <w:rtl w:val="0"/>
        </w:rPr>
        <w:t xml:space="preserve">. Commissioner Pallanez seconded the motion; motion passed 4-0.</w:t>
      </w:r>
    </w:p>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Brewster County Tourism </w:t>
      </w:r>
    </w:p>
    <w:p w:rsidR="00000000" w:rsidDel="00000000" w:rsidP="00000000" w:rsidRDefault="00000000" w:rsidRPr="00000000" w14:paraId="000000A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A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personnel issues, (vacancies, new hires, and performance) </w:t>
      </w:r>
    </w:p>
    <w:p w:rsidR="00000000" w:rsidDel="00000000" w:rsidP="00000000" w:rsidRDefault="00000000" w:rsidRPr="00000000" w14:paraId="000000A5">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and agreements for Brewster County Tourism to go forward </w:t>
      </w:r>
    </w:p>
    <w:p w:rsidR="00000000" w:rsidDel="00000000" w:rsidP="00000000" w:rsidRDefault="00000000" w:rsidRPr="00000000" w14:paraId="000000A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23. Schedule next Commissioners Court Meeting on October 11, 2022 at 9:30 A.M. </w:t>
      </w:r>
    </w:p>
    <w:p w:rsidR="00000000" w:rsidDel="00000000" w:rsidP="00000000" w:rsidRDefault="00000000" w:rsidRPr="00000000" w14:paraId="000000A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Commissioners Court Meeting on October 11, 2022, at 9:30 A.M.</w:t>
      </w:r>
    </w:p>
    <w:p w:rsidR="00000000" w:rsidDel="00000000" w:rsidP="00000000" w:rsidRDefault="00000000" w:rsidRPr="00000000" w14:paraId="000000A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24. Adjourn </w:t>
      </w:r>
    </w:p>
    <w:p w:rsidR="00000000" w:rsidDel="00000000" w:rsidP="00000000" w:rsidRDefault="00000000" w:rsidRPr="00000000" w14:paraId="000000A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Colando moved to adjourn. Judge Cano seconded the motion; motion passed 4-0. Meeting adjourned at 12:26 p.m.</w:t>
      </w: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B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B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B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B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